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5A99A" w14:textId="77777777" w:rsidR="008E4EF5" w:rsidRPr="001634C3" w:rsidRDefault="008E4EF5">
      <w:pPr>
        <w:spacing w:after="0" w:line="240" w:lineRule="auto"/>
        <w:rPr>
          <w:rFonts w:ascii="Arial" w:eastAsia="Arial" w:hAnsi="Arial" w:cs="Arial"/>
          <w:b/>
          <w:sz w:val="24"/>
          <w:szCs w:val="24"/>
        </w:rPr>
      </w:pPr>
    </w:p>
    <w:p w14:paraId="3FD83497" w14:textId="77777777" w:rsidR="008E4EF5" w:rsidRPr="001634C3" w:rsidRDefault="00000000">
      <w:pPr>
        <w:spacing w:after="0" w:line="240" w:lineRule="auto"/>
        <w:rPr>
          <w:rFonts w:ascii="Arial" w:eastAsia="Arial" w:hAnsi="Arial" w:cs="Arial"/>
          <w:sz w:val="28"/>
          <w:szCs w:val="28"/>
        </w:rPr>
      </w:pPr>
      <w:r w:rsidRPr="001634C3">
        <w:rPr>
          <w:rFonts w:ascii="Arial" w:eastAsia="Arial" w:hAnsi="Arial" w:cs="Arial"/>
          <w:b/>
          <w:sz w:val="28"/>
          <w:szCs w:val="28"/>
        </w:rPr>
        <w:t>Artigo</w:t>
      </w:r>
    </w:p>
    <w:p w14:paraId="64664ECF" w14:textId="77777777" w:rsidR="008E4EF5" w:rsidRPr="001634C3" w:rsidRDefault="008E4EF5">
      <w:pPr>
        <w:spacing w:after="0" w:line="240" w:lineRule="auto"/>
        <w:rPr>
          <w:rFonts w:ascii="Arial" w:eastAsia="Arial" w:hAnsi="Arial" w:cs="Arial"/>
          <w:sz w:val="24"/>
          <w:szCs w:val="24"/>
        </w:rPr>
      </w:pPr>
    </w:p>
    <w:p w14:paraId="43EA3FC1" w14:textId="77777777" w:rsidR="008E4EF5" w:rsidRPr="001634C3" w:rsidRDefault="00000000">
      <w:pPr>
        <w:spacing w:after="0" w:line="240" w:lineRule="auto"/>
        <w:jc w:val="center"/>
        <w:rPr>
          <w:rFonts w:ascii="Arial" w:eastAsia="Arial" w:hAnsi="Arial" w:cs="Arial"/>
          <w:b/>
          <w:sz w:val="28"/>
          <w:szCs w:val="28"/>
        </w:rPr>
      </w:pPr>
      <w:bookmarkStart w:id="0" w:name="_Hlk184153200"/>
      <w:r w:rsidRPr="001634C3">
        <w:rPr>
          <w:rFonts w:ascii="Arial" w:eastAsia="Arial" w:hAnsi="Arial" w:cs="Arial"/>
          <w:b/>
          <w:sz w:val="28"/>
          <w:szCs w:val="28"/>
        </w:rPr>
        <w:t>Conhecimentos de Docentes acerca do uso de Metodologias Ativas e Tecnologias Digitais para o Ensino Remoto</w:t>
      </w:r>
      <w:bookmarkEnd w:id="0"/>
    </w:p>
    <w:p w14:paraId="0C9C9FD1" w14:textId="77777777" w:rsidR="008E4EF5" w:rsidRPr="001634C3" w:rsidRDefault="008E4EF5">
      <w:pPr>
        <w:spacing w:after="0" w:line="240" w:lineRule="auto"/>
        <w:jc w:val="center"/>
        <w:rPr>
          <w:rFonts w:ascii="Arial" w:eastAsia="Arial" w:hAnsi="Arial" w:cs="Arial"/>
          <w:b/>
          <w:sz w:val="24"/>
          <w:szCs w:val="24"/>
        </w:rPr>
      </w:pPr>
    </w:p>
    <w:p w14:paraId="2A0EE1CB" w14:textId="39B6A32B" w:rsidR="008E4EF5" w:rsidRPr="00621F8E" w:rsidRDefault="00000000" w:rsidP="00621F8E">
      <w:pPr>
        <w:spacing w:after="0" w:line="240" w:lineRule="auto"/>
        <w:jc w:val="center"/>
        <w:rPr>
          <w:rFonts w:ascii="Arial" w:eastAsia="Arial" w:hAnsi="Arial" w:cs="Arial"/>
          <w:b/>
          <w:sz w:val="24"/>
          <w:szCs w:val="24"/>
          <w:lang w:val="en-US"/>
        </w:rPr>
      </w:pPr>
      <w:r w:rsidRPr="001634C3">
        <w:rPr>
          <w:rFonts w:ascii="Arial" w:eastAsia="Arial" w:hAnsi="Arial" w:cs="Arial"/>
          <w:b/>
          <w:sz w:val="24"/>
          <w:szCs w:val="24"/>
          <w:lang w:val="en-US"/>
        </w:rPr>
        <w:t>Teachers' knowledge about the use of Active Methodologies and Digital Technologies for Remote Teaching</w:t>
      </w:r>
    </w:p>
    <w:p w14:paraId="17F8EFB5" w14:textId="77777777" w:rsidR="008E4EF5" w:rsidRPr="001634C3" w:rsidRDefault="008E4EF5">
      <w:pPr>
        <w:spacing w:after="0" w:line="240" w:lineRule="auto"/>
        <w:jc w:val="center"/>
        <w:rPr>
          <w:rFonts w:ascii="Arial" w:eastAsia="Arial" w:hAnsi="Arial" w:cs="Arial"/>
          <w:b/>
          <w:sz w:val="24"/>
          <w:szCs w:val="24"/>
          <w:lang w:val="en-US"/>
        </w:rPr>
      </w:pPr>
    </w:p>
    <w:p w14:paraId="4410A6C1" w14:textId="77777777" w:rsidR="008E4EF5" w:rsidRPr="001634C3" w:rsidRDefault="00000000">
      <w:pPr>
        <w:spacing w:after="0" w:line="240" w:lineRule="auto"/>
        <w:jc w:val="center"/>
        <w:rPr>
          <w:rFonts w:ascii="Arial" w:eastAsia="Arial" w:hAnsi="Arial" w:cs="Arial"/>
          <w:b/>
          <w:sz w:val="24"/>
          <w:szCs w:val="24"/>
          <w:lang w:val="es-AR"/>
        </w:rPr>
      </w:pPr>
      <w:r w:rsidRPr="001634C3">
        <w:rPr>
          <w:rFonts w:ascii="Arial" w:eastAsia="Arial" w:hAnsi="Arial" w:cs="Arial"/>
          <w:b/>
          <w:sz w:val="24"/>
          <w:szCs w:val="24"/>
          <w:lang w:val="es-AR"/>
        </w:rPr>
        <w:t>Conocimiento de los Docentes sobre el uso de Metodologías Activas y Tecnologías Digitales para la Enseñanza a Distancia</w:t>
      </w:r>
    </w:p>
    <w:p w14:paraId="4DDA1633" w14:textId="77777777" w:rsidR="008E4EF5" w:rsidRPr="001634C3" w:rsidRDefault="008E4EF5">
      <w:pPr>
        <w:spacing w:after="0" w:line="240" w:lineRule="auto"/>
        <w:jc w:val="center"/>
        <w:rPr>
          <w:rFonts w:ascii="Arial" w:eastAsia="Arial" w:hAnsi="Arial" w:cs="Arial"/>
          <w:b/>
          <w:i/>
          <w:sz w:val="24"/>
          <w:szCs w:val="24"/>
          <w:lang w:val="es-AR"/>
        </w:rPr>
      </w:pPr>
    </w:p>
    <w:p w14:paraId="4292856F" w14:textId="6554EC71" w:rsidR="008E4EF5" w:rsidRPr="001634C3" w:rsidRDefault="00C93BCE">
      <w:pPr>
        <w:spacing w:after="0" w:line="240" w:lineRule="auto"/>
        <w:jc w:val="center"/>
        <w:rPr>
          <w:rFonts w:ascii="Arial" w:eastAsia="Arial" w:hAnsi="Arial" w:cs="Arial"/>
          <w:b/>
          <w:bCs/>
          <w:sz w:val="24"/>
          <w:szCs w:val="24"/>
          <w:vertAlign w:val="superscript"/>
        </w:rPr>
      </w:pPr>
      <w:r w:rsidRPr="001634C3">
        <w:rPr>
          <w:rFonts w:ascii="Arial" w:eastAsia="Arial" w:hAnsi="Arial" w:cs="Arial"/>
          <w:b/>
          <w:bCs/>
          <w:sz w:val="24"/>
          <w:szCs w:val="24"/>
        </w:rPr>
        <w:t>Aline da Silva Goulart</w:t>
      </w:r>
      <w:r w:rsidR="002E2288">
        <w:rPr>
          <w:rStyle w:val="Refdenotaderodap"/>
          <w:rFonts w:ascii="Arial" w:eastAsia="Arial" w:hAnsi="Arial" w:cs="Arial"/>
          <w:b/>
          <w:bCs/>
          <w:sz w:val="24"/>
          <w:szCs w:val="24"/>
        </w:rPr>
        <w:footnoteReference w:id="1"/>
      </w:r>
      <w:r w:rsidRPr="001634C3">
        <w:rPr>
          <w:rFonts w:ascii="Arial" w:eastAsia="Arial" w:hAnsi="Arial" w:cs="Arial"/>
          <w:b/>
          <w:bCs/>
          <w:sz w:val="24"/>
          <w:szCs w:val="24"/>
        </w:rPr>
        <w:t>;</w:t>
      </w:r>
      <w:r w:rsidRPr="00D73F94">
        <w:rPr>
          <w:rFonts w:ascii="Arial" w:hAnsi="Arial" w:cs="Arial"/>
          <w:b/>
          <w:bCs/>
          <w:sz w:val="24"/>
          <w:szCs w:val="24"/>
        </w:rPr>
        <w:t xml:space="preserve"> </w:t>
      </w:r>
      <w:proofErr w:type="spellStart"/>
      <w:r w:rsidRPr="00D73F94">
        <w:rPr>
          <w:rFonts w:ascii="Arial" w:hAnsi="Arial" w:cs="Arial"/>
          <w:b/>
          <w:bCs/>
          <w:sz w:val="24"/>
          <w:szCs w:val="24"/>
        </w:rPr>
        <w:t>K</w:t>
      </w:r>
      <w:r w:rsidRPr="00D73F94">
        <w:rPr>
          <w:rFonts w:ascii="Arial" w:eastAsia="Arial" w:hAnsi="Arial" w:cs="Arial"/>
          <w:b/>
          <w:bCs/>
          <w:sz w:val="24"/>
          <w:szCs w:val="24"/>
        </w:rPr>
        <w:t>ellen</w:t>
      </w:r>
      <w:proofErr w:type="spellEnd"/>
      <w:r w:rsidRPr="001634C3">
        <w:rPr>
          <w:rFonts w:ascii="Arial" w:eastAsia="Arial" w:hAnsi="Arial" w:cs="Arial"/>
          <w:b/>
          <w:bCs/>
          <w:sz w:val="24"/>
          <w:szCs w:val="24"/>
        </w:rPr>
        <w:t xml:space="preserve"> Mariane </w:t>
      </w:r>
      <w:proofErr w:type="spellStart"/>
      <w:r w:rsidRPr="001634C3">
        <w:rPr>
          <w:rFonts w:ascii="Arial" w:eastAsia="Arial" w:hAnsi="Arial" w:cs="Arial"/>
          <w:b/>
          <w:bCs/>
          <w:sz w:val="24"/>
          <w:szCs w:val="24"/>
        </w:rPr>
        <w:t>Athaide</w:t>
      </w:r>
      <w:proofErr w:type="spellEnd"/>
      <w:r w:rsidRPr="001634C3">
        <w:rPr>
          <w:rFonts w:ascii="Arial" w:eastAsia="Arial" w:hAnsi="Arial" w:cs="Arial"/>
          <w:b/>
          <w:bCs/>
          <w:sz w:val="24"/>
          <w:szCs w:val="24"/>
        </w:rPr>
        <w:t xml:space="preserve"> Rocha</w:t>
      </w:r>
      <w:r w:rsidR="00621F8E">
        <w:rPr>
          <w:rStyle w:val="Refdenotaderodap"/>
          <w:rFonts w:ascii="Arial" w:eastAsia="Arial" w:hAnsi="Arial" w:cs="Arial"/>
          <w:b/>
          <w:bCs/>
          <w:sz w:val="24"/>
          <w:szCs w:val="24"/>
        </w:rPr>
        <w:footnoteReference w:id="2"/>
      </w:r>
      <w:r w:rsidRPr="001634C3">
        <w:rPr>
          <w:rFonts w:ascii="Arial" w:eastAsia="Arial" w:hAnsi="Arial" w:cs="Arial"/>
          <w:b/>
          <w:bCs/>
          <w:sz w:val="24"/>
          <w:szCs w:val="24"/>
        </w:rPr>
        <w:t xml:space="preserve">, Fernanda </w:t>
      </w:r>
      <w:proofErr w:type="spellStart"/>
      <w:r w:rsidRPr="001634C3">
        <w:rPr>
          <w:rFonts w:ascii="Arial" w:eastAsia="Arial" w:hAnsi="Arial" w:cs="Arial"/>
          <w:b/>
          <w:bCs/>
          <w:sz w:val="24"/>
          <w:szCs w:val="24"/>
        </w:rPr>
        <w:t>Fettermann</w:t>
      </w:r>
      <w:proofErr w:type="spellEnd"/>
      <w:r w:rsidRPr="001634C3">
        <w:rPr>
          <w:rFonts w:ascii="Arial" w:eastAsia="Arial" w:hAnsi="Arial" w:cs="Arial"/>
          <w:b/>
          <w:bCs/>
          <w:sz w:val="24"/>
          <w:szCs w:val="24"/>
        </w:rPr>
        <w:t xml:space="preserve"> </w:t>
      </w:r>
      <w:proofErr w:type="spellStart"/>
      <w:r w:rsidRPr="001634C3">
        <w:rPr>
          <w:rFonts w:ascii="Arial" w:eastAsia="Arial" w:hAnsi="Arial" w:cs="Arial"/>
          <w:b/>
          <w:bCs/>
          <w:sz w:val="24"/>
          <w:szCs w:val="24"/>
        </w:rPr>
        <w:t>Kist</w:t>
      </w:r>
      <w:proofErr w:type="spellEnd"/>
      <w:r w:rsidR="00621F8E">
        <w:rPr>
          <w:rStyle w:val="Refdenotaderodap"/>
          <w:rFonts w:ascii="Arial" w:eastAsia="Arial" w:hAnsi="Arial" w:cs="Arial"/>
          <w:b/>
          <w:bCs/>
          <w:sz w:val="24"/>
          <w:szCs w:val="24"/>
        </w:rPr>
        <w:footnoteReference w:id="3"/>
      </w:r>
      <w:r w:rsidRPr="001634C3">
        <w:rPr>
          <w:rFonts w:ascii="Arial" w:eastAsia="Arial" w:hAnsi="Arial" w:cs="Arial"/>
          <w:b/>
          <w:bCs/>
          <w:sz w:val="24"/>
          <w:szCs w:val="24"/>
        </w:rPr>
        <w:t>, Andréia Caroline Fernandes Salgueiro</w:t>
      </w:r>
      <w:r w:rsidR="00621F8E">
        <w:rPr>
          <w:rStyle w:val="Refdenotaderodap"/>
          <w:rFonts w:ascii="Arial" w:eastAsia="Arial" w:hAnsi="Arial" w:cs="Arial"/>
          <w:b/>
          <w:bCs/>
          <w:sz w:val="24"/>
          <w:szCs w:val="24"/>
        </w:rPr>
        <w:footnoteReference w:id="4"/>
      </w:r>
      <w:r w:rsidRPr="001634C3">
        <w:rPr>
          <w:rFonts w:ascii="Arial" w:eastAsia="Arial" w:hAnsi="Arial" w:cs="Arial"/>
          <w:b/>
          <w:bCs/>
          <w:sz w:val="24"/>
          <w:szCs w:val="24"/>
        </w:rPr>
        <w:t xml:space="preserve">, Vanderlei </w:t>
      </w:r>
      <w:proofErr w:type="spellStart"/>
      <w:r w:rsidRPr="001634C3">
        <w:rPr>
          <w:rFonts w:ascii="Arial" w:eastAsia="Arial" w:hAnsi="Arial" w:cs="Arial"/>
          <w:b/>
          <w:bCs/>
          <w:sz w:val="24"/>
          <w:szCs w:val="24"/>
        </w:rPr>
        <w:t>Folmer</w:t>
      </w:r>
      <w:proofErr w:type="spellEnd"/>
      <w:r w:rsidR="00621F8E">
        <w:rPr>
          <w:rStyle w:val="Refdenotaderodap"/>
          <w:rFonts w:ascii="Arial" w:eastAsia="Arial" w:hAnsi="Arial" w:cs="Arial"/>
          <w:b/>
          <w:bCs/>
          <w:sz w:val="24"/>
          <w:szCs w:val="24"/>
        </w:rPr>
        <w:footnoteReference w:id="5"/>
      </w:r>
    </w:p>
    <w:p w14:paraId="27927BBE" w14:textId="77777777" w:rsidR="00C93BCE" w:rsidRPr="001634C3" w:rsidRDefault="00C93BCE">
      <w:pPr>
        <w:spacing w:after="0" w:line="240" w:lineRule="auto"/>
        <w:jc w:val="center"/>
        <w:rPr>
          <w:rFonts w:ascii="Arial" w:eastAsia="Arial" w:hAnsi="Arial" w:cs="Arial"/>
          <w:b/>
          <w:bCs/>
          <w:sz w:val="24"/>
          <w:szCs w:val="24"/>
          <w:vertAlign w:val="superscript"/>
        </w:rPr>
      </w:pPr>
    </w:p>
    <w:p w14:paraId="269ABFCF" w14:textId="490CB767" w:rsidR="006F0057" w:rsidRPr="001634C3" w:rsidRDefault="006C43DA" w:rsidP="006F0057">
      <w:pPr>
        <w:spacing w:after="0" w:line="240" w:lineRule="auto"/>
        <w:jc w:val="center"/>
        <w:rPr>
          <w:rFonts w:ascii="Arial" w:eastAsia="Arial" w:hAnsi="Arial" w:cs="Arial"/>
          <w:sz w:val="20"/>
          <w:szCs w:val="20"/>
        </w:rPr>
      </w:pPr>
      <w:r w:rsidRPr="001634C3">
        <w:rPr>
          <w:rFonts w:ascii="Arial" w:eastAsia="Arial" w:hAnsi="Arial" w:cs="Arial"/>
          <w:sz w:val="20"/>
          <w:szCs w:val="20"/>
          <w:vertAlign w:val="superscript"/>
        </w:rPr>
        <w:t>1,2,3</w:t>
      </w:r>
      <w:r w:rsidR="006F0057" w:rsidRPr="001634C3">
        <w:rPr>
          <w:rFonts w:ascii="Arial" w:eastAsia="Arial" w:hAnsi="Arial" w:cs="Arial"/>
          <w:sz w:val="20"/>
          <w:szCs w:val="20"/>
        </w:rPr>
        <w:t>Universidade Federal do Rio Grande do Sul (UFRGS) Porto Alegre - RS, Brasil</w:t>
      </w:r>
    </w:p>
    <w:p w14:paraId="07A1CECF" w14:textId="5001727D" w:rsidR="006F0057" w:rsidRPr="001634C3" w:rsidRDefault="006C43DA" w:rsidP="006F0057">
      <w:pPr>
        <w:spacing w:after="0" w:line="240" w:lineRule="auto"/>
        <w:jc w:val="center"/>
        <w:rPr>
          <w:rFonts w:ascii="Arial" w:eastAsia="Arial" w:hAnsi="Arial" w:cs="Arial"/>
          <w:sz w:val="20"/>
          <w:szCs w:val="20"/>
        </w:rPr>
      </w:pPr>
      <w:r w:rsidRPr="001634C3">
        <w:rPr>
          <w:rFonts w:ascii="Arial" w:eastAsia="Arial" w:hAnsi="Arial" w:cs="Arial"/>
          <w:sz w:val="20"/>
          <w:szCs w:val="20"/>
          <w:vertAlign w:val="superscript"/>
        </w:rPr>
        <w:t>4</w:t>
      </w:r>
      <w:r w:rsidR="006F0057" w:rsidRPr="001634C3">
        <w:rPr>
          <w:rFonts w:ascii="Arial" w:eastAsia="Arial" w:hAnsi="Arial" w:cs="Arial"/>
          <w:sz w:val="20"/>
          <w:szCs w:val="20"/>
        </w:rPr>
        <w:t>Universidade Estadual do Norte do Paraná (UENP) Jacarezinho – PR, Brasil</w:t>
      </w:r>
    </w:p>
    <w:p w14:paraId="6DB19080" w14:textId="62920624" w:rsidR="006C43DA" w:rsidRPr="001634C3" w:rsidRDefault="006C43DA" w:rsidP="006C43DA">
      <w:pPr>
        <w:spacing w:after="0" w:line="240" w:lineRule="auto"/>
        <w:jc w:val="center"/>
        <w:rPr>
          <w:rFonts w:ascii="Arial" w:eastAsia="Arial" w:hAnsi="Arial" w:cs="Arial"/>
          <w:sz w:val="20"/>
          <w:szCs w:val="20"/>
        </w:rPr>
      </w:pPr>
      <w:r w:rsidRPr="001634C3">
        <w:rPr>
          <w:rFonts w:ascii="Arial" w:eastAsia="Arial" w:hAnsi="Arial" w:cs="Arial"/>
          <w:sz w:val="20"/>
          <w:szCs w:val="20"/>
          <w:vertAlign w:val="superscript"/>
        </w:rPr>
        <w:t>5</w:t>
      </w:r>
      <w:r w:rsidRPr="001634C3">
        <w:rPr>
          <w:rFonts w:ascii="Arial" w:eastAsia="Arial" w:hAnsi="Arial" w:cs="Arial"/>
          <w:sz w:val="20"/>
          <w:szCs w:val="20"/>
        </w:rPr>
        <w:t>Universidade Federal do Pampa (</w:t>
      </w:r>
      <w:proofErr w:type="spellStart"/>
      <w:r w:rsidRPr="001634C3">
        <w:rPr>
          <w:rFonts w:ascii="Arial" w:eastAsia="Arial" w:hAnsi="Arial" w:cs="Arial"/>
          <w:sz w:val="20"/>
          <w:szCs w:val="20"/>
        </w:rPr>
        <w:t>Unipampa</w:t>
      </w:r>
      <w:proofErr w:type="spellEnd"/>
      <w:r w:rsidRPr="001634C3">
        <w:rPr>
          <w:rFonts w:ascii="Arial" w:eastAsia="Arial" w:hAnsi="Arial" w:cs="Arial"/>
          <w:sz w:val="20"/>
          <w:szCs w:val="20"/>
        </w:rPr>
        <w:t>) Uruguaiana - RS, Brasil</w:t>
      </w:r>
    </w:p>
    <w:p w14:paraId="353A0009" w14:textId="77777777" w:rsidR="006F0057" w:rsidRPr="001634C3" w:rsidRDefault="006F0057" w:rsidP="006F0057">
      <w:pPr>
        <w:spacing w:after="0" w:line="240" w:lineRule="auto"/>
        <w:jc w:val="center"/>
        <w:rPr>
          <w:rFonts w:ascii="Arial" w:eastAsia="Arial" w:hAnsi="Arial" w:cs="Arial"/>
          <w:sz w:val="20"/>
          <w:szCs w:val="20"/>
        </w:rPr>
      </w:pPr>
    </w:p>
    <w:p w14:paraId="0A15C42D" w14:textId="77777777" w:rsidR="008E4EF5" w:rsidRPr="001634C3" w:rsidRDefault="008E4EF5">
      <w:pPr>
        <w:spacing w:after="0" w:line="240" w:lineRule="auto"/>
        <w:rPr>
          <w:rFonts w:ascii="Arial" w:eastAsia="Arial" w:hAnsi="Arial" w:cs="Arial"/>
          <w:b/>
          <w:sz w:val="24"/>
          <w:szCs w:val="24"/>
        </w:rPr>
      </w:pPr>
    </w:p>
    <w:p w14:paraId="0013A574" w14:textId="77777777" w:rsidR="008E4EF5" w:rsidRPr="001634C3" w:rsidRDefault="00000000">
      <w:pPr>
        <w:spacing w:after="0" w:line="240" w:lineRule="auto"/>
        <w:jc w:val="both"/>
        <w:rPr>
          <w:rFonts w:ascii="Arial" w:eastAsia="Arial" w:hAnsi="Arial" w:cs="Arial"/>
        </w:rPr>
      </w:pPr>
      <w:r w:rsidRPr="001634C3">
        <w:rPr>
          <w:rFonts w:ascii="Arial" w:eastAsia="Arial" w:hAnsi="Arial" w:cs="Arial"/>
          <w:b/>
        </w:rPr>
        <w:t>Resumo</w:t>
      </w:r>
      <w:r w:rsidRPr="001634C3">
        <w:rPr>
          <w:rFonts w:ascii="Arial" w:eastAsia="Arial" w:hAnsi="Arial" w:cs="Arial"/>
        </w:rPr>
        <w:t xml:space="preserve"> </w:t>
      </w:r>
    </w:p>
    <w:p w14:paraId="0CBF01F9" w14:textId="712CC8DF" w:rsidR="008E4EF5" w:rsidRPr="001634C3" w:rsidRDefault="00000000">
      <w:pPr>
        <w:pBdr>
          <w:top w:val="nil"/>
          <w:left w:val="nil"/>
          <w:bottom w:val="nil"/>
          <w:right w:val="nil"/>
          <w:between w:val="nil"/>
        </w:pBdr>
        <w:spacing w:after="0" w:line="240" w:lineRule="auto"/>
        <w:jc w:val="both"/>
        <w:rPr>
          <w:rFonts w:ascii="Arial" w:eastAsia="Arial" w:hAnsi="Arial" w:cs="Arial"/>
        </w:rPr>
      </w:pPr>
      <w:r w:rsidRPr="001634C3">
        <w:rPr>
          <w:rFonts w:ascii="Arial" w:eastAsia="Arial" w:hAnsi="Arial" w:cs="Arial"/>
        </w:rPr>
        <w:t>Com a implantação do ensino remoto, decorrente da crise sanitária originada da pandemia d</w:t>
      </w:r>
      <w:r w:rsidR="00741386" w:rsidRPr="001634C3">
        <w:rPr>
          <w:rFonts w:ascii="Arial" w:eastAsia="Arial" w:hAnsi="Arial" w:cs="Arial"/>
        </w:rPr>
        <w:t>e</w:t>
      </w:r>
      <w:r w:rsidRPr="001634C3">
        <w:rPr>
          <w:rFonts w:ascii="Arial" w:eastAsia="Arial" w:hAnsi="Arial" w:cs="Arial"/>
        </w:rPr>
        <w:t xml:space="preserve"> COVID-19, os docentes precisaram se adaptar a esse novo modelo de ensino. Este estudo teve como</w:t>
      </w:r>
      <w:r w:rsidRPr="001634C3">
        <w:rPr>
          <w:rFonts w:ascii="Arial" w:eastAsia="Arial" w:hAnsi="Arial" w:cs="Arial"/>
          <w:b/>
        </w:rPr>
        <w:t xml:space="preserve"> </w:t>
      </w:r>
      <w:r w:rsidRPr="001634C3">
        <w:rPr>
          <w:rFonts w:ascii="Arial" w:eastAsia="Arial" w:hAnsi="Arial" w:cs="Arial"/>
        </w:rPr>
        <w:t xml:space="preserve">objetivo identificar o conhecimento dos docentes acerca do uso de Metodologias Ativas e Tecnologias Digitais. Trata-se de um estudo de abordagem qualitativa e quantitativa cujos participantes foram docentes de escolas do estado do Rio Grande do Sul. Os dados foram coletados por meio de um questionário </w:t>
      </w:r>
      <w:r w:rsidRPr="001634C3">
        <w:rPr>
          <w:rFonts w:ascii="Arial" w:eastAsia="Arial" w:hAnsi="Arial" w:cs="Arial"/>
          <w:i/>
        </w:rPr>
        <w:t>online</w:t>
      </w:r>
      <w:r w:rsidRPr="001634C3">
        <w:rPr>
          <w:rFonts w:ascii="Arial" w:eastAsia="Arial" w:hAnsi="Arial" w:cs="Arial"/>
        </w:rPr>
        <w:t xml:space="preserve"> e analisados por meio de Análise Discursiva. Participaram da pesquisa 90 docentes, dos quais a maioria leciona nos anos finais do Ensino Fundamental. Foi possível observar nos resultados que os docentes referiram conhecer diversas metodologias. As mais citadas foram a aprendizagem por projetos, sala de aula invertida e aprendizagem baseada em problemas. Sobre as ferramentas e Tecnologias Digitais para o ensino remoto, os participantes destacam ter bons conhecimentos. No que se refere às dificuldades encontradas no desenvolvimento das atividades durante o ensino remoto, 64% dos docentes responderam que tiveram dificuldades relacionadas à falta de preparo dos docentes, falta de </w:t>
      </w:r>
      <w:r w:rsidRPr="001634C3">
        <w:rPr>
          <w:rFonts w:ascii="Arial" w:eastAsia="Arial" w:hAnsi="Arial" w:cs="Arial"/>
          <w:i/>
        </w:rPr>
        <w:t>internet</w:t>
      </w:r>
      <w:r w:rsidRPr="001634C3">
        <w:rPr>
          <w:rFonts w:ascii="Arial" w:eastAsia="Arial" w:hAnsi="Arial" w:cs="Arial"/>
        </w:rPr>
        <w:t xml:space="preserve"> e o retorno das atividades. Com base nisso, infere-se que o uso das Tecnologias Digitais em conjunto com o uso das metodologias ativas pode tornar-se essencial para que o processo de ensino e aprendizagem seja eficaz. </w:t>
      </w:r>
      <w:r w:rsidR="00741386" w:rsidRPr="001634C3">
        <w:rPr>
          <w:rFonts w:ascii="Arial" w:eastAsia="Arial" w:hAnsi="Arial" w:cs="Arial"/>
        </w:rPr>
        <w:t>Além disso, as estratégias utilizadas para manter as atividades de ensino durante a pandemia servirão para inovar e repensar as práticas pedagógicas em um cenário educacional cada vez mais imerso na sociedade digital.</w:t>
      </w:r>
    </w:p>
    <w:p w14:paraId="16BB7518" w14:textId="77777777" w:rsidR="008E4EF5" w:rsidRPr="001634C3" w:rsidRDefault="008E4EF5">
      <w:pPr>
        <w:pBdr>
          <w:top w:val="nil"/>
          <w:left w:val="nil"/>
          <w:bottom w:val="nil"/>
          <w:right w:val="nil"/>
          <w:between w:val="nil"/>
        </w:pBdr>
        <w:spacing w:after="0" w:line="240" w:lineRule="auto"/>
        <w:jc w:val="both"/>
        <w:rPr>
          <w:rFonts w:ascii="Arial" w:eastAsia="Arial" w:hAnsi="Arial" w:cs="Arial"/>
        </w:rPr>
      </w:pPr>
    </w:p>
    <w:p w14:paraId="3087CD5D" w14:textId="2E7858BC" w:rsidR="008E4EF5" w:rsidRPr="001634C3" w:rsidRDefault="00000000">
      <w:pPr>
        <w:spacing w:after="0" w:line="240" w:lineRule="auto"/>
        <w:jc w:val="both"/>
        <w:rPr>
          <w:rFonts w:ascii="Arial" w:eastAsia="Arial" w:hAnsi="Arial" w:cs="Arial"/>
        </w:rPr>
      </w:pPr>
      <w:r w:rsidRPr="001634C3">
        <w:rPr>
          <w:rFonts w:ascii="Arial" w:eastAsia="Arial" w:hAnsi="Arial" w:cs="Arial"/>
          <w:b/>
        </w:rPr>
        <w:t>Palavras-chave</w:t>
      </w:r>
      <w:r w:rsidRPr="001634C3">
        <w:rPr>
          <w:rFonts w:ascii="Arial" w:eastAsia="Arial" w:hAnsi="Arial" w:cs="Arial"/>
        </w:rPr>
        <w:t xml:space="preserve">: Ensino </w:t>
      </w:r>
      <w:r w:rsidR="00D73F94">
        <w:rPr>
          <w:rFonts w:ascii="Arial" w:eastAsia="Arial" w:hAnsi="Arial" w:cs="Arial"/>
        </w:rPr>
        <w:t>R</w:t>
      </w:r>
      <w:r w:rsidRPr="001634C3">
        <w:rPr>
          <w:rFonts w:ascii="Arial" w:eastAsia="Arial" w:hAnsi="Arial" w:cs="Arial"/>
        </w:rPr>
        <w:t>emoto;</w:t>
      </w:r>
      <w:r w:rsidR="00741386" w:rsidRPr="001634C3">
        <w:t xml:space="preserve"> </w:t>
      </w:r>
      <w:r w:rsidR="00741386" w:rsidRPr="001634C3">
        <w:rPr>
          <w:rFonts w:ascii="Arial" w:hAnsi="Arial" w:cs="Arial"/>
        </w:rPr>
        <w:t>Desenvolvimento Docente;</w:t>
      </w:r>
      <w:r w:rsidR="00741386" w:rsidRPr="001634C3">
        <w:t xml:space="preserve"> </w:t>
      </w:r>
      <w:r w:rsidR="00741386" w:rsidRPr="001634C3">
        <w:rPr>
          <w:rFonts w:ascii="Arial" w:eastAsia="Arial" w:hAnsi="Arial" w:cs="Arial"/>
        </w:rPr>
        <w:t>Tecnologias Digitais</w:t>
      </w:r>
      <w:r w:rsidRPr="001634C3">
        <w:rPr>
          <w:rFonts w:ascii="Arial" w:eastAsia="Arial" w:hAnsi="Arial" w:cs="Arial"/>
        </w:rPr>
        <w:t xml:space="preserve">; Metodologias de </w:t>
      </w:r>
      <w:r w:rsidR="00D73F94">
        <w:rPr>
          <w:rFonts w:ascii="Arial" w:eastAsia="Arial" w:hAnsi="Arial" w:cs="Arial"/>
        </w:rPr>
        <w:t>E</w:t>
      </w:r>
      <w:r w:rsidRPr="001634C3">
        <w:rPr>
          <w:rFonts w:ascii="Arial" w:eastAsia="Arial" w:hAnsi="Arial" w:cs="Arial"/>
        </w:rPr>
        <w:t>nsino</w:t>
      </w:r>
      <w:r w:rsidR="00741386" w:rsidRPr="001634C3">
        <w:rPr>
          <w:rFonts w:ascii="Arial" w:eastAsia="Arial" w:hAnsi="Arial" w:cs="Arial"/>
        </w:rPr>
        <w:t>.</w:t>
      </w:r>
    </w:p>
    <w:p w14:paraId="64DE408B" w14:textId="77777777" w:rsidR="008E4EF5" w:rsidRPr="001634C3" w:rsidRDefault="008E4EF5">
      <w:pPr>
        <w:spacing w:after="0" w:line="240" w:lineRule="auto"/>
        <w:jc w:val="both"/>
        <w:rPr>
          <w:rFonts w:ascii="Arial" w:eastAsia="Arial" w:hAnsi="Arial" w:cs="Arial"/>
        </w:rPr>
      </w:pPr>
    </w:p>
    <w:p w14:paraId="3D5F015E" w14:textId="77777777" w:rsidR="008E4EF5" w:rsidRPr="001634C3" w:rsidRDefault="008E4EF5">
      <w:pPr>
        <w:pBdr>
          <w:top w:val="nil"/>
          <w:left w:val="nil"/>
          <w:bottom w:val="nil"/>
          <w:right w:val="nil"/>
          <w:between w:val="nil"/>
        </w:pBdr>
        <w:spacing w:after="0" w:line="240" w:lineRule="auto"/>
        <w:jc w:val="both"/>
        <w:rPr>
          <w:rFonts w:ascii="Arial" w:eastAsia="Arial" w:hAnsi="Arial" w:cs="Arial"/>
          <w:b/>
        </w:rPr>
      </w:pPr>
    </w:p>
    <w:p w14:paraId="00C44A12" w14:textId="77777777" w:rsidR="008E4EF5" w:rsidRPr="001634C3" w:rsidRDefault="00000000">
      <w:pPr>
        <w:spacing w:after="0" w:line="240" w:lineRule="auto"/>
        <w:jc w:val="both"/>
        <w:rPr>
          <w:rFonts w:ascii="Arial" w:eastAsia="Arial" w:hAnsi="Arial" w:cs="Arial"/>
          <w:b/>
          <w:lang w:val="en-US"/>
        </w:rPr>
      </w:pPr>
      <w:r w:rsidRPr="001634C3">
        <w:rPr>
          <w:rFonts w:ascii="Arial" w:eastAsia="Arial" w:hAnsi="Arial" w:cs="Arial"/>
          <w:b/>
          <w:lang w:val="en-US"/>
        </w:rPr>
        <w:t xml:space="preserve">Abstract </w:t>
      </w:r>
    </w:p>
    <w:p w14:paraId="71D4A6C8" w14:textId="1AB12917" w:rsidR="008E4EF5" w:rsidRPr="001634C3" w:rsidRDefault="00ED643C">
      <w:pPr>
        <w:spacing w:after="0" w:line="240" w:lineRule="auto"/>
        <w:jc w:val="both"/>
        <w:rPr>
          <w:rFonts w:ascii="Arial" w:eastAsia="Arial" w:hAnsi="Arial" w:cs="Arial"/>
          <w:lang w:val="en-US"/>
        </w:rPr>
      </w:pPr>
      <w:r w:rsidRPr="001634C3">
        <w:rPr>
          <w:rFonts w:ascii="Arial" w:eastAsia="Arial" w:hAnsi="Arial" w:cs="Arial"/>
          <w:lang w:val="en-US"/>
        </w:rPr>
        <w:t xml:space="preserve">With the implementation of remote teaching, due to the health crisis caused by the COVID-19 pandemic, teachers had to adapt to this new teaching model. This study aimed to identify teachers' knowledge regarding the use of Active Methodologies and Digital Technologies. This is a qualitative and quantitative study whose participants were teachers from schools in the state of Rio Grande do Sul. Data were collected through an online questionnaire and analyzed using Discourse Analysis. Ninety teachers participated in the study, most of whom teach in the final years of Elementary School. The results showed that teachers reported knowing various methodologies. The most cited were project-based learning, flipped classroom, and problem-based learning. Regarding Digital Tools and Technologies for remote teaching, the participants highlighted having good knowledge. Concerning the difficulties encountered in developing activities during remote teaching, 64% of the </w:t>
      </w:r>
      <w:proofErr w:type="gramStart"/>
      <w:r w:rsidRPr="001634C3">
        <w:rPr>
          <w:rFonts w:ascii="Arial" w:eastAsia="Arial" w:hAnsi="Arial" w:cs="Arial"/>
          <w:lang w:val="en-US"/>
        </w:rPr>
        <w:t>teachers</w:t>
      </w:r>
      <w:proofErr w:type="gramEnd"/>
      <w:r w:rsidRPr="001634C3">
        <w:rPr>
          <w:rFonts w:ascii="Arial" w:eastAsia="Arial" w:hAnsi="Arial" w:cs="Arial"/>
          <w:lang w:val="en-US"/>
        </w:rPr>
        <w:t xml:space="preserve"> reported difficulties related to the lack of teacher preparation, lack of internet, and feedback from activities. Based on this, it is inferred that the use of Digital Technologies together with active methodologies can become essential for an effective teaching and learning process. </w:t>
      </w:r>
      <w:r w:rsidR="00741386" w:rsidRPr="001634C3">
        <w:rPr>
          <w:rFonts w:ascii="Arial" w:eastAsia="Arial" w:hAnsi="Arial" w:cs="Arial"/>
          <w:lang w:val="en-US"/>
        </w:rPr>
        <w:t>Moreover, the strategies used to sustain teaching activities during the pandemic will serve to innovate and rethink pedagogical practices in an educational scenario increasingly immersed in the digital society.</w:t>
      </w:r>
    </w:p>
    <w:p w14:paraId="420F5288" w14:textId="77777777" w:rsidR="00ED643C" w:rsidRPr="001634C3" w:rsidRDefault="00ED643C">
      <w:pPr>
        <w:spacing w:after="0" w:line="240" w:lineRule="auto"/>
        <w:jc w:val="both"/>
        <w:rPr>
          <w:rFonts w:ascii="Arial" w:eastAsia="Arial" w:hAnsi="Arial" w:cs="Arial"/>
          <w:lang w:val="en-US"/>
        </w:rPr>
      </w:pPr>
    </w:p>
    <w:p w14:paraId="060F3822" w14:textId="2240F762" w:rsidR="008E4EF5" w:rsidRPr="001634C3" w:rsidRDefault="00000000">
      <w:pPr>
        <w:spacing w:after="0" w:line="240" w:lineRule="auto"/>
        <w:jc w:val="both"/>
        <w:rPr>
          <w:lang w:val="en-US"/>
        </w:rPr>
      </w:pPr>
      <w:r w:rsidRPr="001634C3">
        <w:rPr>
          <w:rFonts w:ascii="Arial" w:eastAsia="Arial" w:hAnsi="Arial" w:cs="Arial"/>
          <w:b/>
          <w:lang w:val="en-US"/>
        </w:rPr>
        <w:t>Keywords</w:t>
      </w:r>
      <w:r w:rsidRPr="001634C3">
        <w:rPr>
          <w:rFonts w:ascii="Arial" w:eastAsia="Arial" w:hAnsi="Arial" w:cs="Arial"/>
          <w:lang w:val="en-US"/>
        </w:rPr>
        <w:t xml:space="preserve">: Distance </w:t>
      </w:r>
      <w:r w:rsidR="00D73F94">
        <w:rPr>
          <w:rFonts w:ascii="Arial" w:eastAsia="Arial" w:hAnsi="Arial" w:cs="Arial"/>
          <w:lang w:val="en-US"/>
        </w:rPr>
        <w:t>L</w:t>
      </w:r>
      <w:r w:rsidRPr="001634C3">
        <w:rPr>
          <w:rFonts w:ascii="Arial" w:eastAsia="Arial" w:hAnsi="Arial" w:cs="Arial"/>
          <w:lang w:val="en-US"/>
        </w:rPr>
        <w:t>earning;</w:t>
      </w:r>
      <w:r w:rsidR="00741386" w:rsidRPr="001634C3">
        <w:rPr>
          <w:lang w:val="en-US"/>
        </w:rPr>
        <w:t xml:space="preserve"> </w:t>
      </w:r>
      <w:r w:rsidR="00741386" w:rsidRPr="001634C3">
        <w:rPr>
          <w:rFonts w:ascii="Arial" w:eastAsia="Arial" w:hAnsi="Arial" w:cs="Arial"/>
          <w:lang w:val="en-US"/>
        </w:rPr>
        <w:t>Teacher Development;</w:t>
      </w:r>
      <w:r w:rsidRPr="001634C3">
        <w:rPr>
          <w:rFonts w:ascii="Arial" w:eastAsia="Arial" w:hAnsi="Arial" w:cs="Arial"/>
          <w:lang w:val="en-US"/>
        </w:rPr>
        <w:t xml:space="preserve"> </w:t>
      </w:r>
      <w:r w:rsidR="00741386" w:rsidRPr="001634C3">
        <w:rPr>
          <w:rFonts w:ascii="Arial" w:eastAsia="Arial" w:hAnsi="Arial" w:cs="Arial"/>
          <w:lang w:val="en-US"/>
        </w:rPr>
        <w:t>Digital Technologies</w:t>
      </w:r>
      <w:r w:rsidRPr="001634C3">
        <w:rPr>
          <w:rFonts w:ascii="Arial" w:eastAsia="Arial" w:hAnsi="Arial" w:cs="Arial"/>
          <w:lang w:val="en-US"/>
        </w:rPr>
        <w:t xml:space="preserve">; Teaching </w:t>
      </w:r>
      <w:r w:rsidR="00D73F94">
        <w:rPr>
          <w:rFonts w:ascii="Arial" w:eastAsia="Arial" w:hAnsi="Arial" w:cs="Arial"/>
          <w:lang w:val="en-US"/>
        </w:rPr>
        <w:t>M</w:t>
      </w:r>
      <w:r w:rsidRPr="001634C3">
        <w:rPr>
          <w:rFonts w:ascii="Arial" w:eastAsia="Arial" w:hAnsi="Arial" w:cs="Arial"/>
          <w:lang w:val="en-US"/>
        </w:rPr>
        <w:t>ethodologies.</w:t>
      </w:r>
      <w:r w:rsidRPr="001634C3">
        <w:rPr>
          <w:lang w:val="en-US"/>
        </w:rPr>
        <w:t xml:space="preserve"> </w:t>
      </w:r>
    </w:p>
    <w:p w14:paraId="5D5AB34E" w14:textId="77777777" w:rsidR="008E4EF5" w:rsidRPr="001634C3" w:rsidRDefault="008E4EF5">
      <w:pPr>
        <w:spacing w:after="0" w:line="240" w:lineRule="auto"/>
        <w:jc w:val="both"/>
        <w:rPr>
          <w:lang w:val="en-US"/>
        </w:rPr>
      </w:pPr>
    </w:p>
    <w:p w14:paraId="7B9D9405" w14:textId="77777777" w:rsidR="008E4EF5" w:rsidRPr="001634C3" w:rsidRDefault="00000000">
      <w:pPr>
        <w:spacing w:after="0" w:line="240" w:lineRule="auto"/>
        <w:jc w:val="both"/>
        <w:rPr>
          <w:rFonts w:ascii="Arial" w:eastAsia="Arial" w:hAnsi="Arial" w:cs="Arial"/>
          <w:b/>
          <w:lang w:val="es-AR"/>
        </w:rPr>
      </w:pPr>
      <w:r w:rsidRPr="001634C3">
        <w:rPr>
          <w:rFonts w:ascii="Arial" w:eastAsia="Arial" w:hAnsi="Arial" w:cs="Arial"/>
          <w:b/>
          <w:lang w:val="es-AR"/>
        </w:rPr>
        <w:t>Resumen</w:t>
      </w:r>
    </w:p>
    <w:p w14:paraId="48C07A0D" w14:textId="22207B6D" w:rsidR="008E4EF5" w:rsidRPr="001634C3" w:rsidRDefault="00ED643C">
      <w:pPr>
        <w:spacing w:after="0" w:line="240" w:lineRule="auto"/>
        <w:jc w:val="both"/>
        <w:rPr>
          <w:rFonts w:ascii="Arial" w:eastAsia="Arial" w:hAnsi="Arial" w:cs="Arial"/>
          <w:lang w:val="es-AR"/>
        </w:rPr>
      </w:pPr>
      <w:r w:rsidRPr="001634C3">
        <w:rPr>
          <w:rFonts w:ascii="Arial" w:eastAsia="Arial" w:hAnsi="Arial" w:cs="Arial"/>
          <w:lang w:val="es-AR"/>
        </w:rPr>
        <w:t xml:space="preserve">Con la implementación de la enseñanza remota, debido a la crisis sanitaria originada por la pandemia de COVID-19, los docentes tuvieron que adaptarse a este nuevo modelo de enseñanza. Este estudio tuvo como objetivo identificar el conocimiento de los docentes sobre el uso de Metodologías Activas y Tecnologías Digitales. Se trata de un estudio de enfoque cualitativo y cuantitativo cuyos participantes fueron docentes de escuelas del estado de Rio Grande do Sul. Los datos fueron recolectados mediante un cuestionario en línea y analizados mediante Análisis del Discurso. Participaron en la investigación 90 docentes, la mayoría de los cuales enseñan en los últimos años de la Escuela Primaria. Los resultados mostraron que los docentes reportaron conocer diversas metodologías. Las más citadas fueron el aprendizaje basado en proyectos, el aula invertida y el aprendizaje basado en problemas. En cuanto a las herramientas y Tecnologías Digitales para la enseñanza remota, los participantes destacaron tener buenos conocimientos. En lo que respecta a las dificultades encontradas en el desarrollo de las actividades durante la enseñanza remota, el 64% de los docentes respondió que tuvieron dificultades relacionadas con la falta de preparación de los docentes, la falta de internet y la retroalimentación de las actividades. A partir de esto, se infiere que el uso de las Tecnologías Digitales junto con las metodologías activas puede convertirse en esencial para que el proceso de enseñanza y aprendizaje sea eficaz. </w:t>
      </w:r>
      <w:r w:rsidR="00741386" w:rsidRPr="001634C3">
        <w:rPr>
          <w:rFonts w:ascii="Arial" w:eastAsia="Arial" w:hAnsi="Arial" w:cs="Arial"/>
          <w:lang w:val="es-AR"/>
        </w:rPr>
        <w:t>Además, las estrategias utilizadas para mantener las actividades de enseñanza durante la pandemia servirán para innovar y repensar las prácticas pedagógicas en un escenario educativo cada vez más inmerso en la sociedad digital.</w:t>
      </w:r>
    </w:p>
    <w:p w14:paraId="7AD16C0E" w14:textId="77777777" w:rsidR="00ED643C" w:rsidRPr="001634C3" w:rsidRDefault="00ED643C">
      <w:pPr>
        <w:spacing w:after="0" w:line="240" w:lineRule="auto"/>
        <w:jc w:val="both"/>
        <w:rPr>
          <w:rFonts w:ascii="Arial" w:eastAsia="Arial" w:hAnsi="Arial" w:cs="Arial"/>
          <w:lang w:val="es-AR"/>
        </w:rPr>
      </w:pPr>
    </w:p>
    <w:p w14:paraId="1B172130" w14:textId="7A3D3384" w:rsidR="008E4EF5" w:rsidRPr="001634C3" w:rsidRDefault="00000000">
      <w:pPr>
        <w:spacing w:after="0" w:line="240" w:lineRule="auto"/>
        <w:jc w:val="both"/>
        <w:rPr>
          <w:rFonts w:ascii="Arial" w:eastAsia="Arial" w:hAnsi="Arial" w:cs="Arial"/>
          <w:lang w:val="es-AR"/>
        </w:rPr>
      </w:pPr>
      <w:r w:rsidRPr="001634C3">
        <w:rPr>
          <w:rFonts w:ascii="Arial" w:eastAsia="Arial" w:hAnsi="Arial" w:cs="Arial"/>
          <w:b/>
          <w:lang w:val="es-AR"/>
        </w:rPr>
        <w:t>Palabras clave</w:t>
      </w:r>
      <w:r w:rsidRPr="001634C3">
        <w:rPr>
          <w:rFonts w:ascii="Arial" w:eastAsia="Arial" w:hAnsi="Arial" w:cs="Arial"/>
          <w:lang w:val="es-AR"/>
        </w:rPr>
        <w:t xml:space="preserve">: Enseñanza a </w:t>
      </w:r>
      <w:r w:rsidR="00D73F94">
        <w:rPr>
          <w:rFonts w:ascii="Arial" w:eastAsia="Arial" w:hAnsi="Arial" w:cs="Arial"/>
          <w:lang w:val="es-AR"/>
        </w:rPr>
        <w:t>D</w:t>
      </w:r>
      <w:r w:rsidRPr="001634C3">
        <w:rPr>
          <w:rFonts w:ascii="Arial" w:eastAsia="Arial" w:hAnsi="Arial" w:cs="Arial"/>
          <w:lang w:val="es-AR"/>
        </w:rPr>
        <w:t xml:space="preserve">istancia; </w:t>
      </w:r>
      <w:r w:rsidR="00741386" w:rsidRPr="001634C3">
        <w:rPr>
          <w:rFonts w:ascii="Arial" w:eastAsia="Arial" w:hAnsi="Arial" w:cs="Arial"/>
          <w:lang w:val="es-AR"/>
        </w:rPr>
        <w:t>Desarrollo Docente</w:t>
      </w:r>
      <w:r w:rsidRPr="001634C3">
        <w:rPr>
          <w:rFonts w:ascii="Arial" w:eastAsia="Arial" w:hAnsi="Arial" w:cs="Arial"/>
          <w:lang w:val="es-AR"/>
        </w:rPr>
        <w:t>;</w:t>
      </w:r>
      <w:r w:rsidR="002F1E37" w:rsidRPr="001634C3">
        <w:rPr>
          <w:lang w:val="es-AR"/>
        </w:rPr>
        <w:t xml:space="preserve"> </w:t>
      </w:r>
      <w:r w:rsidR="002F1E37" w:rsidRPr="001634C3">
        <w:rPr>
          <w:rFonts w:ascii="Arial" w:eastAsia="Arial" w:hAnsi="Arial" w:cs="Arial"/>
          <w:lang w:val="es-AR"/>
        </w:rPr>
        <w:t>Tecnologías Digitales;</w:t>
      </w:r>
      <w:r w:rsidRPr="001634C3">
        <w:rPr>
          <w:rFonts w:ascii="Arial" w:eastAsia="Arial" w:hAnsi="Arial" w:cs="Arial"/>
          <w:lang w:val="es-AR"/>
        </w:rPr>
        <w:t xml:space="preserve"> Metodologías de </w:t>
      </w:r>
      <w:r w:rsidR="00D73F94">
        <w:rPr>
          <w:rFonts w:ascii="Arial" w:eastAsia="Arial" w:hAnsi="Arial" w:cs="Arial"/>
          <w:lang w:val="es-AR"/>
        </w:rPr>
        <w:t>E</w:t>
      </w:r>
      <w:r w:rsidRPr="001634C3">
        <w:rPr>
          <w:rFonts w:ascii="Arial" w:eastAsia="Arial" w:hAnsi="Arial" w:cs="Arial"/>
          <w:lang w:val="es-AR"/>
        </w:rPr>
        <w:t>nseñanza.</w:t>
      </w:r>
    </w:p>
    <w:p w14:paraId="6160E775" w14:textId="77777777" w:rsidR="008E4EF5" w:rsidRPr="001634C3" w:rsidRDefault="008E4EF5">
      <w:pPr>
        <w:spacing w:after="0" w:line="240" w:lineRule="auto"/>
        <w:jc w:val="both"/>
        <w:rPr>
          <w:rFonts w:ascii="Arial" w:eastAsia="Arial" w:hAnsi="Arial" w:cs="Arial"/>
          <w:sz w:val="24"/>
          <w:szCs w:val="24"/>
          <w:lang w:val="es-AR"/>
        </w:rPr>
      </w:pPr>
    </w:p>
    <w:p w14:paraId="5D9C561C" w14:textId="77777777" w:rsidR="008E4EF5" w:rsidRPr="001634C3" w:rsidRDefault="00000000">
      <w:pPr>
        <w:spacing w:after="0" w:line="240" w:lineRule="auto"/>
        <w:jc w:val="both"/>
        <w:rPr>
          <w:rFonts w:ascii="Arial" w:eastAsia="Arial" w:hAnsi="Arial" w:cs="Arial"/>
          <w:b/>
          <w:sz w:val="24"/>
          <w:szCs w:val="24"/>
        </w:rPr>
      </w:pPr>
      <w:r w:rsidRPr="001634C3">
        <w:rPr>
          <w:rFonts w:ascii="Arial" w:eastAsia="Arial" w:hAnsi="Arial" w:cs="Arial"/>
          <w:b/>
          <w:sz w:val="24"/>
          <w:szCs w:val="24"/>
        </w:rPr>
        <w:t>Introdução</w:t>
      </w:r>
    </w:p>
    <w:p w14:paraId="51A04B82" w14:textId="77777777" w:rsidR="008E4EF5" w:rsidRPr="001634C3" w:rsidRDefault="008E4EF5">
      <w:pPr>
        <w:spacing w:after="0" w:line="240" w:lineRule="auto"/>
        <w:jc w:val="both"/>
        <w:rPr>
          <w:rFonts w:ascii="Arial" w:eastAsia="Arial" w:hAnsi="Arial" w:cs="Arial"/>
          <w:b/>
          <w:sz w:val="24"/>
          <w:szCs w:val="24"/>
        </w:rPr>
      </w:pPr>
    </w:p>
    <w:p w14:paraId="75622550" w14:textId="513E69B2" w:rsidR="002F1E37" w:rsidRPr="001634C3" w:rsidRDefault="002F1E37" w:rsidP="002F1E37">
      <w:pPr>
        <w:spacing w:after="0" w:line="240" w:lineRule="auto"/>
        <w:ind w:firstLine="709"/>
        <w:jc w:val="both"/>
        <w:rPr>
          <w:rFonts w:ascii="Arial" w:eastAsia="Arial" w:hAnsi="Arial" w:cs="Arial"/>
          <w:sz w:val="24"/>
          <w:szCs w:val="24"/>
        </w:rPr>
      </w:pPr>
      <w:r w:rsidRPr="001634C3">
        <w:rPr>
          <w:rFonts w:ascii="Arial" w:eastAsia="Arial" w:hAnsi="Arial" w:cs="Arial"/>
          <w:sz w:val="24"/>
          <w:szCs w:val="24"/>
        </w:rPr>
        <w:t xml:space="preserve">O período pandêmico de 2020 a 2022 foi atípico e catastrófico, causado pela COVID-19, que levou milhares de vidas no Brasil e no mundo. Para conter a disseminação do vírus, decretou-se quarentena obrigatória, suspendendo diversas atividades, incluindo as escolares. A fim de garantir a continuidade do ensino escolar, foi implementado o Ensino Remoto (Rocha </w:t>
      </w:r>
      <w:r w:rsidRPr="001634C3">
        <w:rPr>
          <w:rFonts w:ascii="Arial" w:eastAsia="Arial" w:hAnsi="Arial" w:cs="Arial"/>
          <w:i/>
          <w:iCs/>
          <w:sz w:val="24"/>
          <w:szCs w:val="24"/>
        </w:rPr>
        <w:t>et al.,</w:t>
      </w:r>
      <w:r w:rsidRPr="001634C3">
        <w:rPr>
          <w:rFonts w:ascii="Arial" w:eastAsia="Arial" w:hAnsi="Arial" w:cs="Arial"/>
          <w:sz w:val="24"/>
          <w:szCs w:val="24"/>
        </w:rPr>
        <w:t xml:space="preserve"> 2022).</w:t>
      </w:r>
    </w:p>
    <w:p w14:paraId="2810260B" w14:textId="6FDBCADF" w:rsidR="008E4EF5" w:rsidRPr="001634C3" w:rsidRDefault="002F1E37" w:rsidP="002F1E37">
      <w:pPr>
        <w:spacing w:after="0" w:line="240" w:lineRule="auto"/>
        <w:ind w:firstLine="709"/>
        <w:jc w:val="both"/>
        <w:rPr>
          <w:rFonts w:ascii="Arial" w:eastAsia="Arial" w:hAnsi="Arial" w:cs="Arial"/>
          <w:sz w:val="24"/>
          <w:szCs w:val="24"/>
        </w:rPr>
      </w:pPr>
      <w:proofErr w:type="spellStart"/>
      <w:r w:rsidRPr="001634C3">
        <w:rPr>
          <w:rFonts w:ascii="Arial" w:eastAsia="Arial" w:hAnsi="Arial" w:cs="Arial"/>
          <w:sz w:val="24"/>
          <w:szCs w:val="24"/>
        </w:rPr>
        <w:t>Tiné</w:t>
      </w:r>
      <w:proofErr w:type="spellEnd"/>
      <w:r w:rsidRPr="001634C3">
        <w:rPr>
          <w:rFonts w:ascii="Arial" w:eastAsia="Arial" w:hAnsi="Arial" w:cs="Arial"/>
          <w:sz w:val="24"/>
          <w:szCs w:val="24"/>
        </w:rPr>
        <w:t xml:space="preserve">, Moura e Santos (2024) ressaltam que as atividades escolares tiveram que ser adaptadas para um formato remoto e online, enfrentando um processo complexo e desafiador, “além de vários outros elementos corrosivos, como a difícil demanda da constante reinvenção docente” (Viana </w:t>
      </w:r>
      <w:r w:rsidRPr="00D73F94">
        <w:rPr>
          <w:rFonts w:ascii="Arial" w:eastAsia="Arial" w:hAnsi="Arial" w:cs="Arial"/>
          <w:i/>
          <w:iCs/>
          <w:sz w:val="24"/>
          <w:szCs w:val="24"/>
        </w:rPr>
        <w:t>et al.,</w:t>
      </w:r>
      <w:r w:rsidRPr="001634C3">
        <w:rPr>
          <w:rFonts w:ascii="Arial" w:eastAsia="Arial" w:hAnsi="Arial" w:cs="Arial"/>
          <w:sz w:val="24"/>
          <w:szCs w:val="24"/>
        </w:rPr>
        <w:t xml:space="preserve"> 2023, p.04).</w:t>
      </w:r>
    </w:p>
    <w:p w14:paraId="19220E11" w14:textId="402383B0" w:rsidR="002F1E37" w:rsidRPr="001634C3" w:rsidRDefault="002F1E37" w:rsidP="002F1E37">
      <w:pPr>
        <w:spacing w:after="0" w:line="240" w:lineRule="auto"/>
        <w:ind w:firstLine="709"/>
        <w:jc w:val="both"/>
        <w:rPr>
          <w:rFonts w:ascii="Arial" w:eastAsia="Arial" w:hAnsi="Arial" w:cs="Arial"/>
          <w:sz w:val="24"/>
          <w:szCs w:val="24"/>
        </w:rPr>
      </w:pPr>
      <w:r w:rsidRPr="001634C3">
        <w:rPr>
          <w:rFonts w:ascii="Arial" w:eastAsia="Arial" w:hAnsi="Arial" w:cs="Arial"/>
          <w:sz w:val="24"/>
          <w:szCs w:val="24"/>
        </w:rPr>
        <w:t xml:space="preserve">De acordo com </w:t>
      </w:r>
      <w:r w:rsidR="007764C6" w:rsidRPr="001634C3">
        <w:rPr>
          <w:rFonts w:ascii="Arial" w:eastAsia="Arial" w:hAnsi="Arial" w:cs="Arial"/>
          <w:sz w:val="24"/>
          <w:szCs w:val="24"/>
        </w:rPr>
        <w:t>Goulart</w:t>
      </w:r>
      <w:r w:rsidRPr="001634C3">
        <w:rPr>
          <w:rFonts w:ascii="Arial" w:eastAsia="Arial" w:hAnsi="Arial" w:cs="Arial"/>
          <w:sz w:val="24"/>
          <w:szCs w:val="24"/>
        </w:rPr>
        <w:t xml:space="preserve"> </w:t>
      </w:r>
      <w:r w:rsidRPr="001634C3">
        <w:rPr>
          <w:rFonts w:ascii="Arial" w:eastAsia="Arial" w:hAnsi="Arial" w:cs="Arial"/>
          <w:i/>
          <w:iCs/>
          <w:sz w:val="24"/>
          <w:szCs w:val="24"/>
        </w:rPr>
        <w:t>et al.</w:t>
      </w:r>
      <w:r w:rsidRPr="001634C3">
        <w:rPr>
          <w:rFonts w:ascii="Arial" w:eastAsia="Arial" w:hAnsi="Arial" w:cs="Arial"/>
          <w:sz w:val="24"/>
          <w:szCs w:val="24"/>
        </w:rPr>
        <w:t xml:space="preserve"> (2023), as instituições buscaram alternativas para dar continuidade às atividades por meio de ferramentas digitais.</w:t>
      </w:r>
      <w:r w:rsidR="007764C6" w:rsidRPr="001634C3">
        <w:rPr>
          <w:rFonts w:ascii="Arial" w:eastAsia="Arial" w:hAnsi="Arial" w:cs="Arial"/>
          <w:sz w:val="24"/>
          <w:szCs w:val="24"/>
        </w:rPr>
        <w:t xml:space="preserve"> </w:t>
      </w:r>
      <w:proofErr w:type="spellStart"/>
      <w:r w:rsidRPr="001634C3">
        <w:rPr>
          <w:rFonts w:ascii="Arial" w:eastAsia="Arial" w:hAnsi="Arial" w:cs="Arial"/>
          <w:sz w:val="24"/>
          <w:szCs w:val="24"/>
        </w:rPr>
        <w:t>Tiné</w:t>
      </w:r>
      <w:proofErr w:type="spellEnd"/>
      <w:r w:rsidRPr="001634C3">
        <w:rPr>
          <w:rFonts w:ascii="Arial" w:eastAsia="Arial" w:hAnsi="Arial" w:cs="Arial"/>
          <w:sz w:val="24"/>
          <w:szCs w:val="24"/>
        </w:rPr>
        <w:t xml:space="preserve">, Moura e Santos (2024) salientam que, nessa busca pelo equilíbrio necessário para integrar e continuar os processos de aprendizagem dos alunos, a tecnologia se destacou como uma ferramenta indispensável para assegurar a continuidade do acesso à educação. </w:t>
      </w:r>
    </w:p>
    <w:p w14:paraId="4326C282" w14:textId="7ABBFE92" w:rsidR="002F1E37" w:rsidRPr="001634C3" w:rsidRDefault="002F1E37" w:rsidP="002F1E37">
      <w:pPr>
        <w:spacing w:after="0" w:line="240" w:lineRule="auto"/>
        <w:ind w:firstLine="709"/>
        <w:jc w:val="both"/>
        <w:rPr>
          <w:rFonts w:ascii="Arial" w:eastAsia="Arial" w:hAnsi="Arial" w:cs="Arial"/>
          <w:sz w:val="24"/>
          <w:szCs w:val="24"/>
        </w:rPr>
      </w:pPr>
      <w:r w:rsidRPr="001634C3">
        <w:rPr>
          <w:rFonts w:ascii="Arial" w:eastAsia="Arial" w:hAnsi="Arial" w:cs="Arial"/>
          <w:sz w:val="24"/>
          <w:szCs w:val="24"/>
        </w:rPr>
        <w:t>Essas transformações no campo educacional, bem como na abordagem dos educadores em sala de aula, representaram uma ruptura nos paradigmas estabelecidos. Isso resultou em uma quebra significativa das práticas tradicionais de ensino, levando a uma adoção forçada e rápida de novas metodologias e tecnologias que transformaram a forma como a educação era conduzida.</w:t>
      </w:r>
    </w:p>
    <w:p w14:paraId="5068C387" w14:textId="02B2CFAB" w:rsidR="008E4EF5" w:rsidRPr="001634C3" w:rsidRDefault="00000000">
      <w:pPr>
        <w:spacing w:after="0" w:line="240" w:lineRule="auto"/>
        <w:ind w:firstLine="851"/>
        <w:jc w:val="both"/>
      </w:pPr>
      <w:r w:rsidRPr="001634C3">
        <w:rPr>
          <w:rFonts w:ascii="Arial" w:eastAsia="Arial" w:hAnsi="Arial" w:cs="Arial"/>
          <w:sz w:val="24"/>
          <w:szCs w:val="24"/>
        </w:rPr>
        <w:t>Adicionalmente, uma vez restrita ao próprio lar, a população pôde perceber que a crise não era apenas sanitária, mas também política, ética, econômica e educacional. Especificamente sobre esse último setor em crise, pode-se afirmar que a escola precisou se reinventar, de modo a ofertar o aprendizado fora dos muros escolares (K</w:t>
      </w:r>
      <w:r w:rsidR="00F75E34" w:rsidRPr="001634C3">
        <w:rPr>
          <w:rFonts w:ascii="Arial" w:eastAsia="Arial" w:hAnsi="Arial" w:cs="Arial"/>
          <w:sz w:val="24"/>
          <w:szCs w:val="24"/>
        </w:rPr>
        <w:t>irchner</w:t>
      </w:r>
      <w:r w:rsidRPr="001634C3">
        <w:rPr>
          <w:rFonts w:ascii="Arial" w:eastAsia="Arial" w:hAnsi="Arial" w:cs="Arial"/>
          <w:sz w:val="24"/>
          <w:szCs w:val="24"/>
        </w:rPr>
        <w:t>, 2020). De fato, desde a permissão para a continuidade das atividades de ensino de forma remota, uma avalanche de dificuldades e possibilidades desceu sobre educadores, estudantes e famílias.</w:t>
      </w:r>
    </w:p>
    <w:p w14:paraId="006FEE63" w14:textId="66ABCEAB" w:rsidR="00F75E34" w:rsidRPr="001634C3" w:rsidRDefault="00F75E34">
      <w:pP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Sob essa ótica, Chassot (2020) aponta que, do dia para a noite, docentes, discentes e demais familiares precisaram se transformar em experts em ensino remoto e tecnologias digitais. Especificamente, os docentes tiveram que se reinventar para dar continuidade às atividades de ensino. Deixaram de lado suas ferramentas analógicas, como cadernos, quadro e giz, e adotaram tecnologias digitais, como celulares e computadores. Em meio a essas transformações, surgiram desigualdades digitais, como a ausência de letramento digital, a falta de acesso à internet e a indisponibilidade de equipamentos eletrônicos.</w:t>
      </w:r>
    </w:p>
    <w:p w14:paraId="55CAB5A0" w14:textId="4EC612B5" w:rsidR="008E4EF5" w:rsidRPr="001634C3" w:rsidRDefault="00000000">
      <w:pP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Sabe-se que o ensino mediado pelas </w:t>
      </w:r>
      <w:r w:rsidR="007764C6" w:rsidRPr="001634C3">
        <w:rPr>
          <w:rFonts w:ascii="Arial" w:eastAsia="Arial" w:hAnsi="Arial" w:cs="Arial"/>
          <w:sz w:val="24"/>
          <w:szCs w:val="24"/>
        </w:rPr>
        <w:t>tecnologias</w:t>
      </w:r>
      <w:r w:rsidRPr="001634C3">
        <w:rPr>
          <w:rFonts w:ascii="Arial" w:eastAsia="Arial" w:hAnsi="Arial" w:cs="Arial"/>
          <w:sz w:val="24"/>
          <w:szCs w:val="24"/>
        </w:rPr>
        <w:t xml:space="preserve"> trouxe benefícios aos estudantes, uma vez que, por meio desta</w:t>
      </w:r>
      <w:r w:rsidR="007764C6" w:rsidRPr="001634C3">
        <w:rPr>
          <w:rFonts w:ascii="Arial" w:eastAsia="Arial" w:hAnsi="Arial" w:cs="Arial"/>
          <w:sz w:val="24"/>
          <w:szCs w:val="24"/>
        </w:rPr>
        <w:t>s</w:t>
      </w:r>
      <w:r w:rsidRPr="001634C3">
        <w:rPr>
          <w:rFonts w:ascii="Arial" w:eastAsia="Arial" w:hAnsi="Arial" w:cs="Arial"/>
          <w:sz w:val="24"/>
          <w:szCs w:val="24"/>
        </w:rPr>
        <w:t xml:space="preserve"> </w:t>
      </w:r>
      <w:r w:rsidR="007764C6" w:rsidRPr="001634C3">
        <w:rPr>
          <w:rFonts w:ascii="Arial" w:eastAsia="Arial" w:hAnsi="Arial" w:cs="Arial"/>
          <w:sz w:val="24"/>
          <w:szCs w:val="24"/>
        </w:rPr>
        <w:t>ferramentas</w:t>
      </w:r>
      <w:r w:rsidRPr="001634C3">
        <w:rPr>
          <w:rFonts w:ascii="Arial" w:eastAsia="Arial" w:hAnsi="Arial" w:cs="Arial"/>
          <w:sz w:val="24"/>
          <w:szCs w:val="24"/>
        </w:rPr>
        <w:t>, foi possível dar continuidade ao ano letivo</w:t>
      </w:r>
      <w:r w:rsidR="00C80388" w:rsidRPr="001634C3">
        <w:rPr>
          <w:rFonts w:ascii="Arial" w:eastAsia="Arial" w:hAnsi="Arial" w:cs="Arial"/>
          <w:sz w:val="24"/>
          <w:szCs w:val="24"/>
        </w:rPr>
        <w:t xml:space="preserve">. </w:t>
      </w:r>
      <w:r w:rsidRPr="001634C3">
        <w:rPr>
          <w:rFonts w:ascii="Arial" w:eastAsia="Arial" w:hAnsi="Arial" w:cs="Arial"/>
          <w:sz w:val="24"/>
          <w:szCs w:val="24"/>
        </w:rPr>
        <w:t xml:space="preserve">Por outro lado, nem todos os estudantes foram beneficiados, pois muitos não dispõem de equipamentos para acessar as aulas </w:t>
      </w:r>
      <w:r w:rsidRPr="001634C3">
        <w:rPr>
          <w:rFonts w:ascii="Arial" w:eastAsia="Arial" w:hAnsi="Arial" w:cs="Arial"/>
          <w:i/>
          <w:sz w:val="24"/>
          <w:szCs w:val="24"/>
        </w:rPr>
        <w:t>online</w:t>
      </w:r>
      <w:r w:rsidRPr="001634C3">
        <w:rPr>
          <w:rFonts w:ascii="Arial" w:eastAsia="Arial" w:hAnsi="Arial" w:cs="Arial"/>
          <w:sz w:val="24"/>
          <w:szCs w:val="24"/>
        </w:rPr>
        <w:t xml:space="preserve">. Com isso, os impactos da pandemia revelaram que o despreparo do setor e a carência de políticas públicas efetivas no ensino são, hoje, questões que têm dificultado as ações de adaptação a esse novo contexto. Certamente, o apelo ao uso de </w:t>
      </w:r>
      <w:r w:rsidR="007764C6" w:rsidRPr="001634C3">
        <w:rPr>
          <w:rFonts w:ascii="Arial" w:eastAsia="Arial" w:hAnsi="Arial" w:cs="Arial"/>
          <w:sz w:val="24"/>
          <w:szCs w:val="24"/>
        </w:rPr>
        <w:t>tecnologias digitais</w:t>
      </w:r>
      <w:r w:rsidRPr="001634C3">
        <w:rPr>
          <w:rFonts w:ascii="Arial" w:eastAsia="Arial" w:hAnsi="Arial" w:cs="Arial"/>
          <w:sz w:val="24"/>
          <w:szCs w:val="24"/>
        </w:rPr>
        <w:t xml:space="preserve"> e Metodologias Ativas no ensino não é novidade, pois segundo a própria Base Nacional Comum Curricular (BNCC), é preciso:</w:t>
      </w:r>
    </w:p>
    <w:p w14:paraId="5CA6AF1D" w14:textId="77777777" w:rsidR="008E4EF5" w:rsidRPr="001634C3" w:rsidRDefault="008E4EF5">
      <w:pPr>
        <w:spacing w:after="0" w:line="240" w:lineRule="auto"/>
        <w:ind w:firstLine="851"/>
        <w:jc w:val="both"/>
        <w:rPr>
          <w:rFonts w:ascii="Arial" w:eastAsia="Arial" w:hAnsi="Arial" w:cs="Arial"/>
          <w:sz w:val="24"/>
          <w:szCs w:val="24"/>
        </w:rPr>
      </w:pPr>
    </w:p>
    <w:p w14:paraId="0198CC46" w14:textId="74C9AF12" w:rsidR="008E4EF5" w:rsidRPr="001634C3" w:rsidRDefault="00000000">
      <w:pPr>
        <w:spacing w:after="0" w:line="240" w:lineRule="auto"/>
        <w:ind w:left="2268"/>
        <w:jc w:val="both"/>
        <w:rPr>
          <w:rFonts w:ascii="Arial" w:eastAsia="Arial" w:hAnsi="Arial" w:cs="Arial"/>
        </w:rPr>
      </w:pPr>
      <w:r w:rsidRPr="001634C3">
        <w:rPr>
          <w:rFonts w:ascii="Arial" w:eastAsia="Arial" w:hAnsi="Arial" w:cs="Arial"/>
        </w:rPr>
        <w:lastRenderedPageBreak/>
        <w:t>“Compreender,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 (BNCC, 2018, p.09).</w:t>
      </w:r>
    </w:p>
    <w:p w14:paraId="5DE139A6" w14:textId="77777777" w:rsidR="008E4EF5" w:rsidRPr="001634C3" w:rsidRDefault="00000000">
      <w:pP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ab/>
      </w:r>
    </w:p>
    <w:p w14:paraId="246D7331" w14:textId="3D60E396" w:rsidR="008E4EF5" w:rsidRPr="001634C3" w:rsidRDefault="003D6571">
      <w:pP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Desta forma, a situação da pandemia acelerou processos que estavam previstos, mas que possivelmente levariam anos para serem testados. Com base no exposto, este estudo teve como pergunta de pesquisa: Qual é o conhecimento dos docentes acerca do uso de </w:t>
      </w:r>
      <w:r w:rsidR="007764C6" w:rsidRPr="001634C3">
        <w:rPr>
          <w:rFonts w:ascii="Arial" w:eastAsia="Arial" w:hAnsi="Arial" w:cs="Arial"/>
          <w:sz w:val="24"/>
          <w:szCs w:val="24"/>
        </w:rPr>
        <w:t>metodologias ativas</w:t>
      </w:r>
      <w:r w:rsidRPr="001634C3">
        <w:rPr>
          <w:rFonts w:ascii="Arial" w:eastAsia="Arial" w:hAnsi="Arial" w:cs="Arial"/>
          <w:sz w:val="24"/>
          <w:szCs w:val="24"/>
        </w:rPr>
        <w:t xml:space="preserve"> </w:t>
      </w:r>
      <w:r w:rsidR="00BE672D" w:rsidRPr="001634C3">
        <w:rPr>
          <w:rFonts w:ascii="Arial" w:eastAsia="Arial" w:hAnsi="Arial" w:cs="Arial"/>
          <w:sz w:val="24"/>
          <w:szCs w:val="24"/>
        </w:rPr>
        <w:t xml:space="preserve">de ensino e aprendizagem </w:t>
      </w:r>
      <w:r w:rsidRPr="001634C3">
        <w:rPr>
          <w:rFonts w:ascii="Arial" w:eastAsia="Arial" w:hAnsi="Arial" w:cs="Arial"/>
          <w:sz w:val="24"/>
          <w:szCs w:val="24"/>
        </w:rPr>
        <w:t xml:space="preserve">e </w:t>
      </w:r>
      <w:r w:rsidR="007764C6" w:rsidRPr="001634C3">
        <w:rPr>
          <w:rFonts w:ascii="Arial" w:eastAsia="Arial" w:hAnsi="Arial" w:cs="Arial"/>
          <w:sz w:val="24"/>
          <w:szCs w:val="24"/>
        </w:rPr>
        <w:t>tecnologias digitais</w:t>
      </w:r>
      <w:r w:rsidRPr="001634C3">
        <w:rPr>
          <w:rFonts w:ascii="Arial" w:eastAsia="Arial" w:hAnsi="Arial" w:cs="Arial"/>
          <w:sz w:val="24"/>
          <w:szCs w:val="24"/>
        </w:rPr>
        <w:t xml:space="preserve"> para o ensino remoto? </w:t>
      </w:r>
    </w:p>
    <w:p w14:paraId="24FC443C" w14:textId="77777777" w:rsidR="008E4EF5" w:rsidRPr="001634C3" w:rsidRDefault="008E4EF5">
      <w:pPr>
        <w:spacing w:after="0" w:line="240" w:lineRule="auto"/>
        <w:jc w:val="both"/>
        <w:rPr>
          <w:rFonts w:ascii="Arial" w:eastAsia="Arial" w:hAnsi="Arial" w:cs="Arial"/>
          <w:b/>
          <w:sz w:val="24"/>
          <w:szCs w:val="24"/>
        </w:rPr>
      </w:pPr>
    </w:p>
    <w:p w14:paraId="7CD2838A" w14:textId="77777777" w:rsidR="008E4EF5" w:rsidRPr="001634C3" w:rsidRDefault="00000000">
      <w:pPr>
        <w:spacing w:after="0" w:line="240" w:lineRule="auto"/>
        <w:jc w:val="both"/>
        <w:rPr>
          <w:rFonts w:ascii="Arial" w:eastAsia="Arial" w:hAnsi="Arial" w:cs="Arial"/>
          <w:b/>
          <w:sz w:val="24"/>
          <w:szCs w:val="24"/>
        </w:rPr>
      </w:pPr>
      <w:r w:rsidRPr="001634C3">
        <w:rPr>
          <w:rFonts w:ascii="Arial" w:eastAsia="Arial" w:hAnsi="Arial" w:cs="Arial"/>
          <w:b/>
          <w:sz w:val="24"/>
          <w:szCs w:val="24"/>
        </w:rPr>
        <w:t>Desenvolvimento</w:t>
      </w:r>
    </w:p>
    <w:p w14:paraId="330D4BDB" w14:textId="77777777" w:rsidR="008E4EF5" w:rsidRPr="001634C3" w:rsidRDefault="008E4EF5">
      <w:pPr>
        <w:spacing w:after="0" w:line="240" w:lineRule="auto"/>
        <w:jc w:val="both"/>
        <w:rPr>
          <w:rFonts w:ascii="Arial" w:eastAsia="Arial" w:hAnsi="Arial" w:cs="Arial"/>
          <w:b/>
          <w:sz w:val="24"/>
          <w:szCs w:val="24"/>
        </w:rPr>
      </w:pPr>
    </w:p>
    <w:p w14:paraId="2023DAD1" w14:textId="77777777" w:rsidR="008E4EF5" w:rsidRPr="001634C3" w:rsidRDefault="00000000" w:rsidP="009514F1">
      <w:pPr>
        <w:pStyle w:val="PargrafodaLista"/>
        <w:numPr>
          <w:ilvl w:val="0"/>
          <w:numId w:val="1"/>
        </w:numPr>
        <w:pBdr>
          <w:top w:val="nil"/>
          <w:left w:val="nil"/>
          <w:bottom w:val="nil"/>
          <w:right w:val="nil"/>
          <w:between w:val="nil"/>
        </w:pBdr>
        <w:spacing w:after="0" w:line="240" w:lineRule="auto"/>
        <w:rPr>
          <w:rFonts w:ascii="Arial" w:eastAsia="Arial" w:hAnsi="Arial" w:cs="Arial"/>
          <w:b/>
          <w:sz w:val="24"/>
          <w:szCs w:val="24"/>
        </w:rPr>
      </w:pPr>
      <w:r w:rsidRPr="001634C3">
        <w:rPr>
          <w:rFonts w:ascii="Arial" w:eastAsia="Arial" w:hAnsi="Arial" w:cs="Arial"/>
          <w:b/>
          <w:sz w:val="24"/>
          <w:szCs w:val="24"/>
        </w:rPr>
        <w:t xml:space="preserve">Ensino Remoto, Ensino a Distância e Ensino Híbrido </w:t>
      </w:r>
    </w:p>
    <w:p w14:paraId="1A8E37A1" w14:textId="77777777" w:rsidR="008E4EF5" w:rsidRPr="001634C3" w:rsidRDefault="008E4EF5">
      <w:pPr>
        <w:pBdr>
          <w:top w:val="nil"/>
          <w:left w:val="nil"/>
          <w:bottom w:val="nil"/>
          <w:right w:val="nil"/>
          <w:between w:val="nil"/>
        </w:pBdr>
        <w:spacing w:after="0" w:line="240" w:lineRule="auto"/>
        <w:rPr>
          <w:rFonts w:ascii="Arial" w:eastAsia="Arial" w:hAnsi="Arial" w:cs="Arial"/>
          <w:b/>
          <w:sz w:val="24"/>
          <w:szCs w:val="24"/>
        </w:rPr>
      </w:pPr>
    </w:p>
    <w:p w14:paraId="5CF8DBB3" w14:textId="4A169128"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No contexto pandêmico, foi necessário adotar estratégias capazes de reduzir o impacto da quarentena sobre todas as esferas da sociedade, inclusive a educação. Para isso, as aulas passaram a ser mediadas pelas </w:t>
      </w:r>
      <w:r w:rsidR="007764C6" w:rsidRPr="001634C3">
        <w:rPr>
          <w:rFonts w:ascii="Arial" w:eastAsia="Arial" w:hAnsi="Arial" w:cs="Arial"/>
          <w:sz w:val="24"/>
          <w:szCs w:val="24"/>
        </w:rPr>
        <w:t>tecnologias digitais (</w:t>
      </w:r>
      <w:r w:rsidRPr="001634C3">
        <w:rPr>
          <w:rFonts w:ascii="Arial" w:eastAsia="Arial" w:hAnsi="Arial" w:cs="Arial"/>
          <w:sz w:val="24"/>
          <w:szCs w:val="24"/>
        </w:rPr>
        <w:t>TD</w:t>
      </w:r>
      <w:r w:rsidR="007764C6" w:rsidRPr="001634C3">
        <w:rPr>
          <w:rFonts w:ascii="Arial" w:eastAsia="Arial" w:hAnsi="Arial" w:cs="Arial"/>
          <w:sz w:val="24"/>
          <w:szCs w:val="24"/>
        </w:rPr>
        <w:t>)</w:t>
      </w:r>
      <w:r w:rsidRPr="001634C3">
        <w:rPr>
          <w:rFonts w:ascii="Arial" w:eastAsia="Arial" w:hAnsi="Arial" w:cs="Arial"/>
          <w:sz w:val="24"/>
          <w:szCs w:val="24"/>
        </w:rPr>
        <w:t>, como alternativa de continuidade do ensino (</w:t>
      </w:r>
      <w:r w:rsidR="007764C6" w:rsidRPr="001634C3">
        <w:rPr>
          <w:rFonts w:ascii="Arial" w:eastAsia="Arial" w:hAnsi="Arial" w:cs="Arial"/>
          <w:sz w:val="24"/>
          <w:szCs w:val="24"/>
        </w:rPr>
        <w:t>Goulart et al</w:t>
      </w:r>
      <w:r w:rsidR="00160D73" w:rsidRPr="001634C3">
        <w:rPr>
          <w:rFonts w:ascii="Arial" w:eastAsia="Arial" w:hAnsi="Arial" w:cs="Arial"/>
          <w:i/>
          <w:iCs/>
          <w:sz w:val="24"/>
          <w:szCs w:val="24"/>
        </w:rPr>
        <w:t>.,</w:t>
      </w:r>
      <w:r w:rsidRPr="001634C3">
        <w:rPr>
          <w:rFonts w:ascii="Arial" w:eastAsia="Arial" w:hAnsi="Arial" w:cs="Arial"/>
          <w:sz w:val="24"/>
          <w:szCs w:val="24"/>
        </w:rPr>
        <w:t xml:space="preserve"> 2023). Esta modalidade implementada de forma emergencial e temporária, foi denominada de Ensino Remoto Emergencial (ERE) e teve como principal objetivo tornar possível o acesso à educação de forma rápida e confiável, durante uma emergência ou crise (</w:t>
      </w:r>
      <w:proofErr w:type="spellStart"/>
      <w:r w:rsidRPr="001634C3">
        <w:rPr>
          <w:rFonts w:ascii="Arial" w:eastAsia="Arial" w:hAnsi="Arial" w:cs="Arial"/>
          <w:sz w:val="24"/>
          <w:szCs w:val="24"/>
        </w:rPr>
        <w:t>H</w:t>
      </w:r>
      <w:r w:rsidR="00F75E34" w:rsidRPr="001634C3">
        <w:rPr>
          <w:rFonts w:ascii="Arial" w:eastAsia="Arial" w:hAnsi="Arial" w:cs="Arial"/>
          <w:sz w:val="24"/>
          <w:szCs w:val="24"/>
        </w:rPr>
        <w:t>odges</w:t>
      </w:r>
      <w:proofErr w:type="spellEnd"/>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xml:space="preserve">., 2020). Conforme apontam </w:t>
      </w:r>
      <w:sdt>
        <w:sdtPr>
          <w:tag w:val="goog_rdk_2"/>
          <w:id w:val="868887452"/>
        </w:sdtPr>
        <w:sdtContent/>
      </w:sdt>
      <w:r w:rsidRPr="001634C3">
        <w:rPr>
          <w:rFonts w:ascii="Arial" w:eastAsia="Arial" w:hAnsi="Arial" w:cs="Arial"/>
          <w:sz w:val="24"/>
          <w:szCs w:val="24"/>
        </w:rPr>
        <w:t xml:space="preserve">Moreira e Silva (2023), o ERE desempenhou um papel </w:t>
      </w:r>
      <w:r w:rsidR="00D73F94">
        <w:rPr>
          <w:rFonts w:ascii="Arial" w:eastAsia="Arial" w:hAnsi="Arial" w:cs="Arial"/>
          <w:sz w:val="24"/>
          <w:szCs w:val="24"/>
        </w:rPr>
        <w:t>importante</w:t>
      </w:r>
      <w:r w:rsidRPr="001634C3">
        <w:rPr>
          <w:rFonts w:ascii="Arial" w:eastAsia="Arial" w:hAnsi="Arial" w:cs="Arial"/>
          <w:sz w:val="24"/>
          <w:szCs w:val="24"/>
        </w:rPr>
        <w:t xml:space="preserve"> durante o período pandêmico, ajudando a evitar uma perda educacional ainda maior. </w:t>
      </w:r>
    </w:p>
    <w:p w14:paraId="5211556B" w14:textId="36D67A23" w:rsidR="008E4EF5" w:rsidRPr="001634C3" w:rsidRDefault="00C31A87" w:rsidP="00C31A87">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Embora imaginasse-se no início da pandemia, os impactos e mudanças </w:t>
      </w:r>
      <w:r w:rsidR="003D6571" w:rsidRPr="001634C3">
        <w:rPr>
          <w:rFonts w:ascii="Arial" w:eastAsia="Arial" w:hAnsi="Arial" w:cs="Arial"/>
          <w:sz w:val="24"/>
          <w:szCs w:val="24"/>
        </w:rPr>
        <w:t>exigiam e ainda exigem</w:t>
      </w:r>
      <w:r w:rsidRPr="001634C3">
        <w:rPr>
          <w:rFonts w:ascii="Arial" w:eastAsia="Arial" w:hAnsi="Arial" w:cs="Arial"/>
          <w:sz w:val="24"/>
          <w:szCs w:val="24"/>
        </w:rPr>
        <w:t xml:space="preserve"> distanciamento físico devido a novas variantes e cautela em ambientes densamente populados, como escolas. Assim, o ensino precisa ser mediado por TD, de forma mais organizada, planejada e adaptada à realidade dos discentes e docentes. Em decorrência de todas essas reformulações, essa modalidade de ensino passou a ser denominada apenas Ensino Remoto (ER), embora ainda seja frequentemente confundida com o Ensino a Distância (EaD). No entanto, é importante destacar que existem diferenças conceituais significativas entre as duas modalidades.</w:t>
      </w:r>
    </w:p>
    <w:p w14:paraId="7E06B937" w14:textId="209EFDF9"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Segundo Costa </w:t>
      </w:r>
      <w:r w:rsidRPr="001634C3">
        <w:rPr>
          <w:rFonts w:ascii="Arial" w:eastAsia="Arial" w:hAnsi="Arial" w:cs="Arial"/>
          <w:i/>
          <w:sz w:val="24"/>
          <w:szCs w:val="24"/>
        </w:rPr>
        <w:t>et al</w:t>
      </w:r>
      <w:r w:rsidRPr="001634C3">
        <w:rPr>
          <w:rFonts w:ascii="Arial" w:eastAsia="Arial" w:hAnsi="Arial" w:cs="Arial"/>
          <w:sz w:val="24"/>
          <w:szCs w:val="24"/>
        </w:rPr>
        <w:t xml:space="preserve">. (2020), o ensino remoto assemelha-se à EaD por utilizar a tecnologia para mediar o processo, mas distancia-se principalmente no aspecto temporal. O </w:t>
      </w:r>
      <w:r w:rsidR="007764C6" w:rsidRPr="001634C3">
        <w:rPr>
          <w:rFonts w:ascii="Arial" w:eastAsia="Arial" w:hAnsi="Arial" w:cs="Arial"/>
          <w:sz w:val="24"/>
          <w:szCs w:val="24"/>
        </w:rPr>
        <w:t>ER</w:t>
      </w:r>
      <w:r w:rsidRPr="001634C3">
        <w:rPr>
          <w:rFonts w:ascii="Arial" w:eastAsia="Arial" w:hAnsi="Arial" w:cs="Arial"/>
          <w:sz w:val="24"/>
          <w:szCs w:val="24"/>
        </w:rPr>
        <w:t xml:space="preserve"> ocorre de maneira síncrona, com possibilidade de interação </w:t>
      </w:r>
      <w:r w:rsidRPr="001634C3">
        <w:rPr>
          <w:rFonts w:ascii="Arial" w:eastAsia="Arial" w:hAnsi="Arial" w:cs="Arial"/>
          <w:i/>
          <w:sz w:val="24"/>
          <w:szCs w:val="24"/>
        </w:rPr>
        <w:t>online</w:t>
      </w:r>
      <w:r w:rsidRPr="001634C3">
        <w:rPr>
          <w:rFonts w:ascii="Arial" w:eastAsia="Arial" w:hAnsi="Arial" w:cs="Arial"/>
          <w:sz w:val="24"/>
          <w:szCs w:val="24"/>
        </w:rPr>
        <w:t xml:space="preserve"> com o professor, bem como as metodologias de ensino utilizadas muitas vezes assemelham-se com as do ensino presencial. Por sua vez, a EaD é atemporal, envolvendo todo um projeto educacional diferenciado, com tutores e ambientes virtuais, além de fornecer apoio pedagógico e de infraestrutura tecnológica para discentes e docentes (S</w:t>
      </w:r>
      <w:r w:rsidR="00F75E34" w:rsidRPr="001634C3">
        <w:rPr>
          <w:rFonts w:ascii="Arial" w:eastAsia="Arial" w:hAnsi="Arial" w:cs="Arial"/>
          <w:sz w:val="24"/>
          <w:szCs w:val="24"/>
        </w:rPr>
        <w:t xml:space="preserve">ilveira </w:t>
      </w:r>
      <w:r w:rsidRPr="001634C3">
        <w:rPr>
          <w:rFonts w:ascii="Arial" w:eastAsia="Arial" w:hAnsi="Arial" w:cs="Arial"/>
          <w:i/>
          <w:sz w:val="24"/>
          <w:szCs w:val="24"/>
        </w:rPr>
        <w:t>et al</w:t>
      </w:r>
      <w:r w:rsidRPr="001634C3">
        <w:rPr>
          <w:rFonts w:ascii="Arial" w:eastAsia="Arial" w:hAnsi="Arial" w:cs="Arial"/>
          <w:sz w:val="24"/>
          <w:szCs w:val="24"/>
        </w:rPr>
        <w:t>., 2020).</w:t>
      </w:r>
    </w:p>
    <w:p w14:paraId="27C95F54" w14:textId="656C7131" w:rsidR="00C31A87" w:rsidRPr="001634C3" w:rsidRDefault="00800118">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Com </w:t>
      </w:r>
      <w:r w:rsidR="00C31A87" w:rsidRPr="001634C3">
        <w:rPr>
          <w:rFonts w:ascii="Arial" w:eastAsia="Arial" w:hAnsi="Arial" w:cs="Arial"/>
          <w:sz w:val="24"/>
          <w:szCs w:val="24"/>
        </w:rPr>
        <w:t xml:space="preserve">a diminuição da pandemia e a ampla distribuição de medidas protetivas, o ensino </w:t>
      </w:r>
      <w:r w:rsidRPr="001634C3">
        <w:rPr>
          <w:rFonts w:ascii="Arial" w:eastAsia="Arial" w:hAnsi="Arial" w:cs="Arial"/>
          <w:sz w:val="24"/>
          <w:szCs w:val="24"/>
        </w:rPr>
        <w:t>mesclou</w:t>
      </w:r>
      <w:r w:rsidR="00C31A87" w:rsidRPr="001634C3">
        <w:rPr>
          <w:rFonts w:ascii="Arial" w:eastAsia="Arial" w:hAnsi="Arial" w:cs="Arial"/>
          <w:sz w:val="24"/>
          <w:szCs w:val="24"/>
        </w:rPr>
        <w:t xml:space="preserve"> para o Ensino Híbrido, em pequena escala. Essa modalidade combina ensino presencial e tecnologia (</w:t>
      </w:r>
      <w:r w:rsidR="003A55C3" w:rsidRPr="001634C3">
        <w:rPr>
          <w:rFonts w:ascii="Arial" w:eastAsia="Arial" w:hAnsi="Arial" w:cs="Arial"/>
          <w:sz w:val="24"/>
          <w:szCs w:val="24"/>
        </w:rPr>
        <w:t xml:space="preserve">Rocha </w:t>
      </w:r>
      <w:r w:rsidR="003A55C3" w:rsidRPr="001634C3">
        <w:rPr>
          <w:rFonts w:ascii="Arial" w:eastAsia="Arial" w:hAnsi="Arial" w:cs="Arial"/>
          <w:i/>
          <w:iCs/>
          <w:sz w:val="24"/>
          <w:szCs w:val="24"/>
        </w:rPr>
        <w:t>et al.,</w:t>
      </w:r>
      <w:r w:rsidR="003A55C3" w:rsidRPr="001634C3">
        <w:rPr>
          <w:rFonts w:ascii="Arial" w:eastAsia="Arial" w:hAnsi="Arial" w:cs="Arial"/>
          <w:sz w:val="24"/>
          <w:szCs w:val="24"/>
        </w:rPr>
        <w:t xml:space="preserve"> 2022</w:t>
      </w:r>
      <w:r w:rsidR="00C31A87" w:rsidRPr="001634C3">
        <w:rPr>
          <w:rFonts w:ascii="Arial" w:eastAsia="Arial" w:hAnsi="Arial" w:cs="Arial"/>
          <w:sz w:val="24"/>
          <w:szCs w:val="24"/>
        </w:rPr>
        <w:t xml:space="preserve">). </w:t>
      </w:r>
      <w:r w:rsidRPr="001634C3">
        <w:rPr>
          <w:rFonts w:ascii="Arial" w:eastAsia="Arial" w:hAnsi="Arial" w:cs="Arial"/>
          <w:sz w:val="24"/>
          <w:szCs w:val="24"/>
        </w:rPr>
        <w:t>O</w:t>
      </w:r>
      <w:r w:rsidR="00C31A87" w:rsidRPr="001634C3">
        <w:rPr>
          <w:rFonts w:ascii="Arial" w:eastAsia="Arial" w:hAnsi="Arial" w:cs="Arial"/>
          <w:sz w:val="24"/>
          <w:szCs w:val="24"/>
        </w:rPr>
        <w:t xml:space="preserve"> ensino híbrido atende às necessidades de discentes e docentes, consolidando conceitos e experiências na construção do conhecimento, tornando-se uma excelente opção na realidade </w:t>
      </w:r>
      <w:r w:rsidRPr="001634C3">
        <w:rPr>
          <w:rFonts w:ascii="Arial" w:eastAsia="Arial" w:hAnsi="Arial" w:cs="Arial"/>
          <w:sz w:val="24"/>
          <w:szCs w:val="24"/>
        </w:rPr>
        <w:t xml:space="preserve">que foi imposta no cenário pandêmico </w:t>
      </w:r>
      <w:r w:rsidR="00C31A87" w:rsidRPr="001634C3">
        <w:rPr>
          <w:rFonts w:ascii="Arial" w:eastAsia="Arial" w:hAnsi="Arial" w:cs="Arial"/>
          <w:sz w:val="24"/>
          <w:szCs w:val="24"/>
        </w:rPr>
        <w:t>(D</w:t>
      </w:r>
      <w:r w:rsidR="00F75E34" w:rsidRPr="001634C3">
        <w:rPr>
          <w:rFonts w:ascii="Arial" w:eastAsia="Arial" w:hAnsi="Arial" w:cs="Arial"/>
          <w:sz w:val="24"/>
          <w:szCs w:val="24"/>
        </w:rPr>
        <w:t>e</w:t>
      </w:r>
      <w:r w:rsidR="00C31A87" w:rsidRPr="001634C3">
        <w:rPr>
          <w:rFonts w:ascii="Arial" w:eastAsia="Arial" w:hAnsi="Arial" w:cs="Arial"/>
          <w:sz w:val="24"/>
          <w:szCs w:val="24"/>
        </w:rPr>
        <w:t xml:space="preserve"> A</w:t>
      </w:r>
      <w:r w:rsidR="00F75E34" w:rsidRPr="001634C3">
        <w:rPr>
          <w:rFonts w:ascii="Arial" w:eastAsia="Arial" w:hAnsi="Arial" w:cs="Arial"/>
          <w:sz w:val="24"/>
          <w:szCs w:val="24"/>
        </w:rPr>
        <w:t>breu</w:t>
      </w:r>
      <w:r w:rsidR="00C31A87" w:rsidRPr="001634C3">
        <w:rPr>
          <w:rFonts w:ascii="Arial" w:eastAsia="Arial" w:hAnsi="Arial" w:cs="Arial"/>
          <w:sz w:val="24"/>
          <w:szCs w:val="24"/>
        </w:rPr>
        <w:t xml:space="preserve"> e M</w:t>
      </w:r>
      <w:r w:rsidR="00F75E34" w:rsidRPr="001634C3">
        <w:rPr>
          <w:rFonts w:ascii="Arial" w:eastAsia="Arial" w:hAnsi="Arial" w:cs="Arial"/>
          <w:sz w:val="24"/>
          <w:szCs w:val="24"/>
        </w:rPr>
        <w:t>achado</w:t>
      </w:r>
      <w:r w:rsidR="00C31A87" w:rsidRPr="001634C3">
        <w:rPr>
          <w:rFonts w:ascii="Arial" w:eastAsia="Arial" w:hAnsi="Arial" w:cs="Arial"/>
          <w:sz w:val="24"/>
          <w:szCs w:val="24"/>
        </w:rPr>
        <w:t>, 2019; S</w:t>
      </w:r>
      <w:r w:rsidR="00F75E34" w:rsidRPr="001634C3">
        <w:rPr>
          <w:rFonts w:ascii="Arial" w:eastAsia="Arial" w:hAnsi="Arial" w:cs="Arial"/>
          <w:sz w:val="24"/>
          <w:szCs w:val="24"/>
        </w:rPr>
        <w:t>ilva</w:t>
      </w:r>
      <w:r w:rsidR="00C31A87" w:rsidRPr="001634C3">
        <w:rPr>
          <w:rFonts w:ascii="Arial" w:eastAsia="Arial" w:hAnsi="Arial" w:cs="Arial"/>
          <w:sz w:val="24"/>
          <w:szCs w:val="24"/>
        </w:rPr>
        <w:t xml:space="preserve"> </w:t>
      </w:r>
      <w:r w:rsidR="00C31A87" w:rsidRPr="001634C3">
        <w:rPr>
          <w:rFonts w:ascii="Arial" w:eastAsia="Arial" w:hAnsi="Arial" w:cs="Arial"/>
          <w:i/>
          <w:iCs/>
          <w:sz w:val="24"/>
          <w:szCs w:val="24"/>
        </w:rPr>
        <w:t>et al.,</w:t>
      </w:r>
      <w:r w:rsidR="00C31A87" w:rsidRPr="001634C3">
        <w:rPr>
          <w:rFonts w:ascii="Arial" w:eastAsia="Arial" w:hAnsi="Arial" w:cs="Arial"/>
          <w:sz w:val="24"/>
          <w:szCs w:val="24"/>
        </w:rPr>
        <w:t xml:space="preserve"> 2020).</w:t>
      </w:r>
    </w:p>
    <w:p w14:paraId="0BE9AC3C" w14:textId="77777777" w:rsidR="008E4EF5" w:rsidRPr="001634C3" w:rsidRDefault="008E4EF5" w:rsidP="00800118">
      <w:pPr>
        <w:pBdr>
          <w:top w:val="nil"/>
          <w:left w:val="nil"/>
          <w:bottom w:val="nil"/>
          <w:right w:val="nil"/>
          <w:between w:val="nil"/>
        </w:pBdr>
        <w:spacing w:after="0" w:line="240" w:lineRule="auto"/>
        <w:jc w:val="both"/>
        <w:rPr>
          <w:rFonts w:ascii="Arial" w:eastAsia="Arial" w:hAnsi="Arial" w:cs="Arial"/>
          <w:b/>
          <w:sz w:val="24"/>
          <w:szCs w:val="24"/>
        </w:rPr>
      </w:pPr>
    </w:p>
    <w:p w14:paraId="1E812183" w14:textId="77777777" w:rsidR="008E4EF5" w:rsidRPr="001634C3" w:rsidRDefault="00000000" w:rsidP="009514F1">
      <w:pPr>
        <w:pStyle w:val="PargrafodaLista"/>
        <w:numPr>
          <w:ilvl w:val="0"/>
          <w:numId w:val="1"/>
        </w:numPr>
        <w:pBdr>
          <w:top w:val="nil"/>
          <w:left w:val="nil"/>
          <w:bottom w:val="nil"/>
          <w:right w:val="nil"/>
          <w:between w:val="nil"/>
        </w:pBdr>
        <w:spacing w:after="0" w:line="240" w:lineRule="auto"/>
        <w:jc w:val="both"/>
        <w:rPr>
          <w:rFonts w:ascii="Arial" w:eastAsia="Arial" w:hAnsi="Arial" w:cs="Arial"/>
          <w:b/>
          <w:sz w:val="24"/>
          <w:szCs w:val="24"/>
        </w:rPr>
      </w:pPr>
      <w:r w:rsidRPr="001634C3">
        <w:rPr>
          <w:rFonts w:ascii="Arial" w:eastAsia="Arial" w:hAnsi="Arial" w:cs="Arial"/>
          <w:b/>
          <w:sz w:val="24"/>
          <w:szCs w:val="24"/>
        </w:rPr>
        <w:t>Tecnologias Digitais no Ensino</w:t>
      </w:r>
    </w:p>
    <w:p w14:paraId="5AEF5C68" w14:textId="77777777" w:rsidR="008E4EF5" w:rsidRPr="001634C3" w:rsidRDefault="008E4EF5">
      <w:pPr>
        <w:pBdr>
          <w:top w:val="nil"/>
          <w:left w:val="nil"/>
          <w:bottom w:val="nil"/>
          <w:right w:val="nil"/>
          <w:between w:val="nil"/>
        </w:pBdr>
        <w:spacing w:after="0" w:line="240" w:lineRule="auto"/>
        <w:jc w:val="both"/>
        <w:rPr>
          <w:rFonts w:ascii="Arial" w:eastAsia="Arial" w:hAnsi="Arial" w:cs="Arial"/>
          <w:b/>
          <w:sz w:val="24"/>
          <w:szCs w:val="24"/>
        </w:rPr>
      </w:pPr>
    </w:p>
    <w:p w14:paraId="2BB8D601" w14:textId="361471FE"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 cibercultura vem promovendo diversas transformações no campo da educação desde o início do século XXI. A popularização do computador na década de 1960 marcou o início de significativas mudanças tecnológicas, precedendo a chegada de diversos outros aparatos que impulsionaram várias áreas do conhecimento, especialmente na educação (Sá, 2021). Com a inserção da TD, a educação tem sido convocada a reconhecer novas representações dos contextos de ensino e aprendizagem. Segundo </w:t>
      </w:r>
      <w:sdt>
        <w:sdtPr>
          <w:tag w:val="goog_rdk_3"/>
          <w:id w:val="1930228978"/>
        </w:sdtPr>
        <w:sdtContent/>
      </w:sdt>
      <w:r w:rsidRPr="001634C3">
        <w:rPr>
          <w:rFonts w:ascii="Arial" w:eastAsia="Arial" w:hAnsi="Arial" w:cs="Arial"/>
          <w:sz w:val="24"/>
          <w:szCs w:val="24"/>
        </w:rPr>
        <w:t>Sá (2021), a cibercultura envolve a transformação e reconfiguração dos aspectos culturais e sociais no ciberespaço, resultante da comunicação aberta e das inovações trazidas pelas Tecnologias Digitais da Informação e Comunicação (</w:t>
      </w:r>
      <w:proofErr w:type="spellStart"/>
      <w:r w:rsidRPr="001634C3">
        <w:rPr>
          <w:rFonts w:ascii="Arial" w:eastAsia="Arial" w:hAnsi="Arial" w:cs="Arial"/>
          <w:sz w:val="24"/>
          <w:szCs w:val="24"/>
        </w:rPr>
        <w:t>TDICs</w:t>
      </w:r>
      <w:proofErr w:type="spellEnd"/>
      <w:r w:rsidRPr="001634C3">
        <w:rPr>
          <w:rFonts w:ascii="Arial" w:eastAsia="Arial" w:hAnsi="Arial" w:cs="Arial"/>
          <w:sz w:val="24"/>
          <w:szCs w:val="24"/>
        </w:rPr>
        <w:t xml:space="preserve">). </w:t>
      </w:r>
    </w:p>
    <w:p w14:paraId="694DD51F" w14:textId="0E78AD24" w:rsidR="00800118" w:rsidRPr="001634C3" w:rsidRDefault="00800118">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Além disso, cabe destacar que as </w:t>
      </w:r>
      <w:proofErr w:type="spellStart"/>
      <w:r w:rsidRPr="001634C3">
        <w:rPr>
          <w:rFonts w:ascii="Arial" w:eastAsia="Arial" w:hAnsi="Arial" w:cs="Arial"/>
          <w:sz w:val="24"/>
          <w:szCs w:val="24"/>
        </w:rPr>
        <w:t>TDICs</w:t>
      </w:r>
      <w:proofErr w:type="spellEnd"/>
      <w:r w:rsidRPr="001634C3">
        <w:rPr>
          <w:rFonts w:ascii="Arial" w:eastAsia="Arial" w:hAnsi="Arial" w:cs="Arial"/>
          <w:sz w:val="24"/>
          <w:szCs w:val="24"/>
        </w:rPr>
        <w:t xml:space="preserve"> vêm possibilitando acesso a diversas informações. Isso é possível porque elas permitem independência de horário, flexibilidade de local de acesso, desenvolvimento da autonomia e possibilitam que pessoas se encontrem virtualmente, independentemente de onde estejam (</w:t>
      </w:r>
      <w:proofErr w:type="spellStart"/>
      <w:r w:rsidRPr="001634C3">
        <w:rPr>
          <w:rFonts w:ascii="Arial" w:eastAsia="Arial" w:hAnsi="Arial" w:cs="Arial"/>
          <w:sz w:val="24"/>
          <w:szCs w:val="24"/>
        </w:rPr>
        <w:t>B</w:t>
      </w:r>
      <w:r w:rsidR="00F75E34" w:rsidRPr="001634C3">
        <w:rPr>
          <w:rFonts w:ascii="Arial" w:eastAsia="Arial" w:hAnsi="Arial" w:cs="Arial"/>
          <w:sz w:val="24"/>
          <w:szCs w:val="24"/>
        </w:rPr>
        <w:t>ortolazzo</w:t>
      </w:r>
      <w:proofErr w:type="spellEnd"/>
      <w:r w:rsidRPr="001634C3">
        <w:rPr>
          <w:rFonts w:ascii="Arial" w:eastAsia="Arial" w:hAnsi="Arial" w:cs="Arial"/>
          <w:sz w:val="24"/>
          <w:szCs w:val="24"/>
        </w:rPr>
        <w:t>, 2020). Essas tecnologias também permitem que os usuários acessem, compartilhem e recebam informações de diversos campos do conhecimento.</w:t>
      </w:r>
    </w:p>
    <w:p w14:paraId="4C1D59EA" w14:textId="673BB0B2"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Ess</w:t>
      </w:r>
      <w:r w:rsidR="007764C6" w:rsidRPr="001634C3">
        <w:rPr>
          <w:rFonts w:ascii="Arial" w:eastAsia="Arial" w:hAnsi="Arial" w:cs="Arial"/>
          <w:sz w:val="24"/>
          <w:szCs w:val="24"/>
        </w:rPr>
        <w:t>a</w:t>
      </w:r>
      <w:r w:rsidRPr="001634C3">
        <w:rPr>
          <w:rFonts w:ascii="Arial" w:eastAsia="Arial" w:hAnsi="Arial" w:cs="Arial"/>
          <w:sz w:val="24"/>
          <w:szCs w:val="24"/>
        </w:rPr>
        <w:t xml:space="preserve">s </w:t>
      </w:r>
      <w:r w:rsidR="007764C6" w:rsidRPr="001634C3">
        <w:rPr>
          <w:rFonts w:ascii="Arial" w:eastAsia="Arial" w:hAnsi="Arial" w:cs="Arial"/>
          <w:sz w:val="24"/>
          <w:szCs w:val="24"/>
        </w:rPr>
        <w:t>ferramentas</w:t>
      </w:r>
      <w:r w:rsidRPr="001634C3">
        <w:rPr>
          <w:rFonts w:ascii="Arial" w:eastAsia="Arial" w:hAnsi="Arial" w:cs="Arial"/>
          <w:sz w:val="24"/>
          <w:szCs w:val="24"/>
        </w:rPr>
        <w:t xml:space="preserve"> digitais estão integrad</w:t>
      </w:r>
      <w:r w:rsidR="007764C6" w:rsidRPr="001634C3">
        <w:rPr>
          <w:rFonts w:ascii="Arial" w:eastAsia="Arial" w:hAnsi="Arial" w:cs="Arial"/>
          <w:sz w:val="24"/>
          <w:szCs w:val="24"/>
        </w:rPr>
        <w:t>a</w:t>
      </w:r>
      <w:r w:rsidRPr="001634C3">
        <w:rPr>
          <w:rFonts w:ascii="Arial" w:eastAsia="Arial" w:hAnsi="Arial" w:cs="Arial"/>
          <w:sz w:val="24"/>
          <w:szCs w:val="24"/>
        </w:rPr>
        <w:t>s a inúmeros setores da vida, entre os quais menciona-se o processo de formação dos sujeitos, pois as TD têm potencial para serem utilizadas como recursos pedagógicos no ensino (</w:t>
      </w:r>
      <w:proofErr w:type="spellStart"/>
      <w:r w:rsidR="005F2A0A" w:rsidRPr="001634C3">
        <w:rPr>
          <w:rFonts w:ascii="Arial" w:eastAsia="Arial" w:hAnsi="Arial" w:cs="Arial"/>
          <w:sz w:val="24"/>
          <w:szCs w:val="24"/>
        </w:rPr>
        <w:t>Fettermann</w:t>
      </w:r>
      <w:proofErr w:type="spellEnd"/>
      <w:r w:rsidR="005F2A0A"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2020). Com isso, as TD utilizadas no período de aulas remotas possibilitam que docentes e discentes interajam no mesmo espaço pedagógico, mesmo que em espaços físicos distintos.</w:t>
      </w:r>
    </w:p>
    <w:p w14:paraId="1D0F3EA7" w14:textId="6BAC19A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 De fato, no estudo realizado por </w:t>
      </w:r>
      <w:proofErr w:type="spellStart"/>
      <w:r w:rsidRPr="001634C3">
        <w:rPr>
          <w:rFonts w:ascii="Arial" w:eastAsia="Arial" w:hAnsi="Arial" w:cs="Arial"/>
          <w:sz w:val="24"/>
          <w:szCs w:val="24"/>
        </w:rPr>
        <w:t>Fettermann</w:t>
      </w:r>
      <w:proofErr w:type="spellEnd"/>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xml:space="preserve">. (2021), os autores identificaram que as tecnologias mais utilizadas nesse período foram: internet, filmes, </w:t>
      </w:r>
      <w:r w:rsidRPr="001634C3">
        <w:rPr>
          <w:rFonts w:ascii="Arial" w:eastAsia="Arial" w:hAnsi="Arial" w:cs="Arial"/>
          <w:i/>
          <w:sz w:val="24"/>
          <w:szCs w:val="24"/>
        </w:rPr>
        <w:t>pôsteres</w:t>
      </w:r>
      <w:r w:rsidRPr="001634C3">
        <w:rPr>
          <w:rFonts w:ascii="Arial" w:eastAsia="Arial" w:hAnsi="Arial" w:cs="Arial"/>
          <w:sz w:val="24"/>
          <w:szCs w:val="24"/>
        </w:rPr>
        <w:t xml:space="preserve">, </w:t>
      </w:r>
      <w:r w:rsidRPr="001634C3">
        <w:rPr>
          <w:rFonts w:ascii="Arial" w:eastAsia="Arial" w:hAnsi="Arial" w:cs="Arial"/>
          <w:i/>
          <w:sz w:val="24"/>
          <w:szCs w:val="24"/>
        </w:rPr>
        <w:t>YouTube</w:t>
      </w:r>
      <w:r w:rsidRPr="001634C3">
        <w:rPr>
          <w:rFonts w:ascii="Arial" w:eastAsia="Arial" w:hAnsi="Arial" w:cs="Arial"/>
          <w:sz w:val="24"/>
          <w:szCs w:val="24"/>
        </w:rPr>
        <w:t xml:space="preserve">, </w:t>
      </w:r>
      <w:r w:rsidRPr="001634C3">
        <w:rPr>
          <w:rFonts w:ascii="Arial" w:eastAsia="Arial" w:hAnsi="Arial" w:cs="Arial"/>
          <w:i/>
          <w:sz w:val="24"/>
          <w:szCs w:val="24"/>
        </w:rPr>
        <w:t>blogs</w:t>
      </w:r>
      <w:r w:rsidRPr="001634C3">
        <w:rPr>
          <w:rFonts w:ascii="Arial" w:eastAsia="Arial" w:hAnsi="Arial" w:cs="Arial"/>
          <w:sz w:val="24"/>
          <w:szCs w:val="24"/>
        </w:rPr>
        <w:t xml:space="preserve"> e os grupos de </w:t>
      </w:r>
      <w:r w:rsidRPr="001634C3">
        <w:rPr>
          <w:rFonts w:ascii="Arial" w:eastAsia="Arial" w:hAnsi="Arial" w:cs="Arial"/>
          <w:i/>
          <w:sz w:val="24"/>
          <w:szCs w:val="24"/>
        </w:rPr>
        <w:t>WhatsApp</w:t>
      </w:r>
      <w:r w:rsidRPr="001634C3">
        <w:rPr>
          <w:rFonts w:ascii="Arial" w:eastAsia="Arial" w:hAnsi="Arial" w:cs="Arial"/>
          <w:sz w:val="24"/>
          <w:szCs w:val="24"/>
        </w:rPr>
        <w:t>. Sendo assim, no que tange à educação e ao período de pandemia vivenciado, as TD possibilitaram migrar as interações pedagógicas realizadas até então de forma presencial para os ambientes virtuais por meio do ER</w:t>
      </w:r>
      <w:r w:rsidR="003A55C3" w:rsidRPr="001634C3">
        <w:rPr>
          <w:rFonts w:ascii="Arial" w:eastAsia="Arial" w:hAnsi="Arial" w:cs="Arial"/>
          <w:sz w:val="24"/>
          <w:szCs w:val="24"/>
        </w:rPr>
        <w:t xml:space="preserve"> e Híbrido. </w:t>
      </w:r>
    </w:p>
    <w:p w14:paraId="6CE33B92" w14:textId="77777777" w:rsidR="008E4EF5" w:rsidRPr="001634C3" w:rsidRDefault="008E4EF5">
      <w:pPr>
        <w:pBdr>
          <w:top w:val="nil"/>
          <w:left w:val="nil"/>
          <w:bottom w:val="nil"/>
          <w:right w:val="nil"/>
          <w:between w:val="nil"/>
        </w:pBdr>
        <w:spacing w:after="0" w:line="240" w:lineRule="auto"/>
        <w:ind w:firstLine="851"/>
        <w:jc w:val="both"/>
        <w:rPr>
          <w:rFonts w:ascii="Arial" w:eastAsia="Arial" w:hAnsi="Arial" w:cs="Arial"/>
          <w:sz w:val="24"/>
          <w:szCs w:val="24"/>
        </w:rPr>
      </w:pPr>
    </w:p>
    <w:p w14:paraId="64714500" w14:textId="77777777" w:rsidR="008E4EF5" w:rsidRPr="001634C3" w:rsidRDefault="00000000" w:rsidP="009514F1">
      <w:pPr>
        <w:pStyle w:val="PargrafodaLista"/>
        <w:numPr>
          <w:ilvl w:val="0"/>
          <w:numId w:val="1"/>
        </w:numPr>
        <w:pBdr>
          <w:top w:val="nil"/>
          <w:left w:val="nil"/>
          <w:bottom w:val="nil"/>
          <w:right w:val="nil"/>
          <w:between w:val="nil"/>
        </w:pBdr>
        <w:spacing w:after="0" w:line="240" w:lineRule="auto"/>
        <w:jc w:val="both"/>
        <w:rPr>
          <w:rFonts w:ascii="Arial" w:eastAsia="Arial" w:hAnsi="Arial" w:cs="Arial"/>
          <w:b/>
          <w:sz w:val="24"/>
          <w:szCs w:val="24"/>
        </w:rPr>
      </w:pPr>
      <w:r w:rsidRPr="001634C3">
        <w:rPr>
          <w:rFonts w:ascii="Arial" w:eastAsia="Arial" w:hAnsi="Arial" w:cs="Arial"/>
          <w:b/>
          <w:sz w:val="24"/>
          <w:szCs w:val="24"/>
        </w:rPr>
        <w:t>Metodologias Ativas de Ensino</w:t>
      </w:r>
    </w:p>
    <w:p w14:paraId="6870FFAB" w14:textId="77777777" w:rsidR="008E4EF5" w:rsidRPr="001634C3" w:rsidRDefault="008E4EF5">
      <w:pPr>
        <w:pBdr>
          <w:top w:val="nil"/>
          <w:left w:val="nil"/>
          <w:bottom w:val="nil"/>
          <w:right w:val="nil"/>
          <w:between w:val="nil"/>
        </w:pBdr>
        <w:spacing w:after="0" w:line="240" w:lineRule="auto"/>
        <w:jc w:val="both"/>
        <w:rPr>
          <w:rFonts w:ascii="Arial" w:eastAsia="Arial" w:hAnsi="Arial" w:cs="Arial"/>
          <w:b/>
          <w:sz w:val="24"/>
          <w:szCs w:val="24"/>
        </w:rPr>
      </w:pPr>
    </w:p>
    <w:p w14:paraId="520D27D3" w14:textId="767F1841"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Metodologias de ensino são um conjunto de estratégias didáticas que têm por objetivo alcançar a aprendizagem efetiva. Sendo assim, </w:t>
      </w:r>
      <w:r w:rsidR="007A730E" w:rsidRPr="001634C3">
        <w:rPr>
          <w:rFonts w:ascii="Arial" w:eastAsia="Arial" w:hAnsi="Arial" w:cs="Arial"/>
          <w:sz w:val="24"/>
          <w:szCs w:val="24"/>
        </w:rPr>
        <w:t>o</w:t>
      </w:r>
      <w:r w:rsidR="007A730E">
        <w:rPr>
          <w:rFonts w:ascii="Arial" w:eastAsia="Arial" w:hAnsi="Arial" w:cs="Arial"/>
          <w:sz w:val="24"/>
          <w:szCs w:val="24"/>
        </w:rPr>
        <w:t>s</w:t>
      </w:r>
      <w:r w:rsidR="007A730E" w:rsidRPr="001634C3">
        <w:rPr>
          <w:rFonts w:ascii="Arial" w:eastAsia="Arial" w:hAnsi="Arial" w:cs="Arial"/>
          <w:sz w:val="24"/>
          <w:szCs w:val="24"/>
        </w:rPr>
        <w:t xml:space="preserve"> processo</w:t>
      </w:r>
      <w:r w:rsidR="007A730E">
        <w:rPr>
          <w:rFonts w:ascii="Arial" w:eastAsia="Arial" w:hAnsi="Arial" w:cs="Arial"/>
          <w:sz w:val="24"/>
          <w:szCs w:val="24"/>
        </w:rPr>
        <w:t>s</w:t>
      </w:r>
      <w:r w:rsidR="007A730E" w:rsidRPr="001634C3">
        <w:rPr>
          <w:rFonts w:ascii="Arial" w:eastAsia="Arial" w:hAnsi="Arial" w:cs="Arial"/>
          <w:sz w:val="24"/>
          <w:szCs w:val="24"/>
        </w:rPr>
        <w:t xml:space="preserve"> de ensino devem</w:t>
      </w:r>
      <w:r w:rsidRPr="001634C3">
        <w:rPr>
          <w:rFonts w:ascii="Arial" w:eastAsia="Arial" w:hAnsi="Arial" w:cs="Arial"/>
          <w:sz w:val="24"/>
          <w:szCs w:val="24"/>
        </w:rPr>
        <w:t xml:space="preserve"> ser </w:t>
      </w:r>
      <w:r w:rsidR="007A730E" w:rsidRPr="001634C3">
        <w:rPr>
          <w:rFonts w:ascii="Arial" w:eastAsia="Arial" w:hAnsi="Arial" w:cs="Arial"/>
          <w:sz w:val="24"/>
          <w:szCs w:val="24"/>
        </w:rPr>
        <w:t>mediados</w:t>
      </w:r>
      <w:r w:rsidRPr="001634C3">
        <w:rPr>
          <w:rFonts w:ascii="Arial" w:eastAsia="Arial" w:hAnsi="Arial" w:cs="Arial"/>
          <w:sz w:val="24"/>
          <w:szCs w:val="24"/>
        </w:rPr>
        <w:t xml:space="preserve"> por metodologias que proporcionem uma aprendizagem significativa, auxiliando os docentes no alcance dos objetivos propostos. Dentre as metodologias de ensino existentes, destacamos as </w:t>
      </w:r>
      <w:r w:rsidR="009500CC" w:rsidRPr="001634C3">
        <w:rPr>
          <w:rFonts w:ascii="Arial" w:eastAsia="Arial" w:hAnsi="Arial" w:cs="Arial"/>
          <w:sz w:val="24"/>
          <w:szCs w:val="24"/>
        </w:rPr>
        <w:t>metodologias ativas de ensino e aprendizagem (MAEA).</w:t>
      </w:r>
    </w:p>
    <w:p w14:paraId="72751A83" w14:textId="1CBE3036" w:rsidR="006A5B55" w:rsidRPr="001634C3" w:rsidRDefault="006A5B55">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Conforme Bacich e Moran (2018), </w:t>
      </w:r>
      <w:r w:rsidR="009500CC" w:rsidRPr="001634C3">
        <w:rPr>
          <w:rFonts w:ascii="Arial" w:eastAsia="Arial" w:hAnsi="Arial" w:cs="Arial"/>
          <w:sz w:val="24"/>
          <w:szCs w:val="24"/>
        </w:rPr>
        <w:t>essas</w:t>
      </w:r>
      <w:r w:rsidRPr="001634C3">
        <w:rPr>
          <w:rFonts w:ascii="Arial" w:eastAsia="Arial" w:hAnsi="Arial" w:cs="Arial"/>
          <w:sz w:val="24"/>
          <w:szCs w:val="24"/>
        </w:rPr>
        <w:t xml:space="preserve"> </w:t>
      </w:r>
      <w:r w:rsidR="009500CC" w:rsidRPr="001634C3">
        <w:rPr>
          <w:rFonts w:ascii="Arial" w:eastAsia="Arial" w:hAnsi="Arial" w:cs="Arial"/>
          <w:sz w:val="24"/>
          <w:szCs w:val="24"/>
        </w:rPr>
        <w:t xml:space="preserve">metodologias </w:t>
      </w:r>
      <w:r w:rsidRPr="001634C3">
        <w:rPr>
          <w:rFonts w:ascii="Arial" w:eastAsia="Arial" w:hAnsi="Arial" w:cs="Arial"/>
          <w:sz w:val="24"/>
          <w:szCs w:val="24"/>
        </w:rPr>
        <w:t>englobam uma concepção do processo de ensino e aprendizagem que valoriza as diferentes formas pelas quais os sujeitos podem ser envolvidos no processo, respeitando seu próprio ritmo, tempo e características. Através do uso das</w:t>
      </w:r>
      <w:r w:rsidR="009500CC" w:rsidRPr="001634C3">
        <w:rPr>
          <w:rFonts w:ascii="Arial" w:eastAsia="Arial" w:hAnsi="Arial" w:cs="Arial"/>
          <w:sz w:val="24"/>
          <w:szCs w:val="24"/>
        </w:rPr>
        <w:t xml:space="preserve"> MAEA</w:t>
      </w:r>
      <w:r w:rsidRPr="001634C3">
        <w:rPr>
          <w:rFonts w:ascii="Arial" w:eastAsia="Arial" w:hAnsi="Arial" w:cs="Arial"/>
          <w:sz w:val="24"/>
          <w:szCs w:val="24"/>
        </w:rPr>
        <w:t>, é possível tornar o sujeito em processo de aprendizagem o elemento central e ativo, pois elas promovem uma postura mais participativa dos estudantes na construção de sua aprendizagem. Elas enfatizam o estudante protagonista, considerando seu envolvimento direto e reflexivo em todas as etapas do processo, sob a orientação do facilitador (Bacich e Moran 2018).</w:t>
      </w:r>
    </w:p>
    <w:p w14:paraId="6380BCE9" w14:textId="4EE697C1" w:rsidR="006A5B55" w:rsidRPr="001634C3" w:rsidRDefault="006A5B55">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lastRenderedPageBreak/>
        <w:t xml:space="preserve">Nesse contexto, as </w:t>
      </w:r>
      <w:r w:rsidR="009500CC" w:rsidRPr="001634C3">
        <w:rPr>
          <w:rFonts w:ascii="Arial" w:eastAsia="Arial" w:hAnsi="Arial" w:cs="Arial"/>
          <w:sz w:val="24"/>
          <w:szCs w:val="24"/>
        </w:rPr>
        <w:t xml:space="preserve">MAEA </w:t>
      </w:r>
      <w:r w:rsidRPr="001634C3">
        <w:rPr>
          <w:rFonts w:ascii="Arial" w:eastAsia="Arial" w:hAnsi="Arial" w:cs="Arial"/>
          <w:sz w:val="24"/>
          <w:szCs w:val="24"/>
        </w:rPr>
        <w:t xml:space="preserve">servem como estratégia de ensino para alcançar uma aprendizagem eficaz, motivando o discente e tornando-o autor do seu próprio conhecimento. De acordo com Moreira e Ribeiro (2016), as </w:t>
      </w:r>
      <w:r w:rsidR="009500CC" w:rsidRPr="001634C3">
        <w:rPr>
          <w:rFonts w:ascii="Arial" w:eastAsia="Arial" w:hAnsi="Arial" w:cs="Arial"/>
          <w:sz w:val="24"/>
          <w:szCs w:val="24"/>
        </w:rPr>
        <w:t xml:space="preserve">MAEA </w:t>
      </w:r>
      <w:r w:rsidRPr="001634C3">
        <w:rPr>
          <w:rFonts w:ascii="Arial" w:eastAsia="Arial" w:hAnsi="Arial" w:cs="Arial"/>
          <w:sz w:val="24"/>
          <w:szCs w:val="24"/>
        </w:rPr>
        <w:t>são recursos importantes para a formação crítica e reflexiva dos estudantes, utilizando processos de ensino e aprendizagem construtivistas que refletem o contexto contemporâneo. Dessa forma, a aprendizagem se torna mais significativa, pois o discente é visto como um sujeito ativo, profundamente envolvido no seu próprio processo de aprendizagem. Além disso, ele reflete sobre o que está aprendendo e fazendo, conforme discutido por Marcelino, Fernandes e Salgueiro (2024).</w:t>
      </w:r>
    </w:p>
    <w:p w14:paraId="740A69CE" w14:textId="24ECA1F5"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Deveras, as </w:t>
      </w:r>
      <w:r w:rsidR="009500CC" w:rsidRPr="001634C3">
        <w:rPr>
          <w:rFonts w:ascii="Arial" w:eastAsia="Arial" w:hAnsi="Arial" w:cs="Arial"/>
          <w:sz w:val="24"/>
          <w:szCs w:val="24"/>
        </w:rPr>
        <w:t xml:space="preserve">MAEA </w:t>
      </w:r>
      <w:r w:rsidRPr="001634C3">
        <w:rPr>
          <w:rFonts w:ascii="Arial" w:eastAsia="Arial" w:hAnsi="Arial" w:cs="Arial"/>
          <w:sz w:val="24"/>
          <w:szCs w:val="24"/>
        </w:rPr>
        <w:t>consistem na mudança dos paradigmas no processo de aprendizagem, assim como na relação entre docente e discente. O docente passa a assumir o papel de mediador/orientador, enquanto o discente adota o papel de protagonista e transformador do seu próprio processo de aprendizagem (M</w:t>
      </w:r>
      <w:r w:rsidR="00F75E34" w:rsidRPr="001634C3">
        <w:rPr>
          <w:rFonts w:ascii="Arial" w:eastAsia="Arial" w:hAnsi="Arial" w:cs="Arial"/>
          <w:sz w:val="24"/>
          <w:szCs w:val="24"/>
        </w:rPr>
        <w:t>oran</w:t>
      </w:r>
      <w:r w:rsidRPr="001634C3">
        <w:rPr>
          <w:rFonts w:ascii="Arial" w:eastAsia="Arial" w:hAnsi="Arial" w:cs="Arial"/>
          <w:sz w:val="24"/>
          <w:szCs w:val="24"/>
        </w:rPr>
        <w:t>, 2018). Além disso, Moran ressalta que os indivíduos aprendem de maneiras e ritmos diferentes.</w:t>
      </w:r>
    </w:p>
    <w:p w14:paraId="4E89EA0A" w14:textId="3BB0855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Nessa perspectiva, ao se trabalhar com as</w:t>
      </w:r>
      <w:r w:rsidR="009500CC" w:rsidRPr="001634C3">
        <w:rPr>
          <w:rFonts w:ascii="Arial" w:eastAsia="Arial" w:hAnsi="Arial" w:cs="Arial"/>
          <w:sz w:val="24"/>
          <w:szCs w:val="24"/>
        </w:rPr>
        <w:t xml:space="preserve"> MAEA</w:t>
      </w:r>
      <w:r w:rsidRPr="001634C3">
        <w:rPr>
          <w:rFonts w:ascii="Arial" w:eastAsia="Arial" w:hAnsi="Arial" w:cs="Arial"/>
          <w:sz w:val="24"/>
          <w:szCs w:val="24"/>
        </w:rPr>
        <w:t>, é necessário que os docentes tenham conhecimento da maneira como seus estudantes aprendem. É importante considerar que os estudantes possuem seus próprios estilos de aprendizagem (K</w:t>
      </w:r>
      <w:r w:rsidR="00F75E34" w:rsidRPr="001634C3">
        <w:rPr>
          <w:rFonts w:ascii="Arial" w:eastAsia="Arial" w:hAnsi="Arial" w:cs="Arial"/>
          <w:sz w:val="24"/>
          <w:szCs w:val="24"/>
        </w:rPr>
        <w:t>olb</w:t>
      </w:r>
      <w:r w:rsidRPr="001634C3">
        <w:rPr>
          <w:rFonts w:ascii="Arial" w:eastAsia="Arial" w:hAnsi="Arial" w:cs="Arial"/>
          <w:sz w:val="24"/>
          <w:szCs w:val="24"/>
        </w:rPr>
        <w:t xml:space="preserve"> e K</w:t>
      </w:r>
      <w:r w:rsidR="00F75E34" w:rsidRPr="001634C3">
        <w:rPr>
          <w:rFonts w:ascii="Arial" w:eastAsia="Arial" w:hAnsi="Arial" w:cs="Arial"/>
          <w:sz w:val="24"/>
          <w:szCs w:val="24"/>
        </w:rPr>
        <w:t>olb</w:t>
      </w:r>
      <w:r w:rsidRPr="001634C3">
        <w:rPr>
          <w:rFonts w:ascii="Arial" w:eastAsia="Arial" w:hAnsi="Arial" w:cs="Arial"/>
          <w:sz w:val="24"/>
          <w:szCs w:val="24"/>
        </w:rPr>
        <w:t>, 2007), e a estratégia de ensino sugerida pode influenciar esses estilos. Isso significa que existe uma relação intrínseca entre as estratégias de ensino que os docentes utilizam e a maneira como os estudantes aprendem, e quando há divergências nesse processo, a eficiência pode ser prejudicada (D</w:t>
      </w:r>
      <w:r w:rsidR="00F75E34" w:rsidRPr="001634C3">
        <w:rPr>
          <w:rFonts w:ascii="Arial" w:eastAsia="Arial" w:hAnsi="Arial" w:cs="Arial"/>
          <w:sz w:val="24"/>
          <w:szCs w:val="24"/>
        </w:rPr>
        <w:t>e</w:t>
      </w:r>
      <w:r w:rsidRPr="001634C3">
        <w:rPr>
          <w:rFonts w:ascii="Arial" w:eastAsia="Arial" w:hAnsi="Arial" w:cs="Arial"/>
          <w:sz w:val="24"/>
          <w:szCs w:val="24"/>
        </w:rPr>
        <w:t xml:space="preserve"> S</w:t>
      </w:r>
      <w:r w:rsidR="00F75E34" w:rsidRPr="001634C3">
        <w:rPr>
          <w:rFonts w:ascii="Arial" w:eastAsia="Arial" w:hAnsi="Arial" w:cs="Arial"/>
          <w:sz w:val="24"/>
          <w:szCs w:val="24"/>
        </w:rPr>
        <w:t>ouza</w:t>
      </w:r>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2013).</w:t>
      </w:r>
    </w:p>
    <w:p w14:paraId="1BE4522F" w14:textId="6C72638A"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O papel dos docentes durante o período letivo regular envolve tarefas que incluem a preparação, planejamento e realização das atividades de ensino. Esse planejamento das atividades abrange a seleção de estratégias de aplicação e conteúdo de forma a fomentar o envolvimento e aprendizado de todos os estudantes. Assim, é essencial que o docente aplique esforços também à identificação dos estilos de aprendizagem dos estudantes (A</w:t>
      </w:r>
      <w:r w:rsidR="00F75E34" w:rsidRPr="001634C3">
        <w:rPr>
          <w:rFonts w:ascii="Arial" w:eastAsia="Arial" w:hAnsi="Arial" w:cs="Arial"/>
          <w:sz w:val="24"/>
          <w:szCs w:val="24"/>
        </w:rPr>
        <w:t>ssunção</w:t>
      </w:r>
      <w:r w:rsidRPr="001634C3">
        <w:rPr>
          <w:rFonts w:ascii="Arial" w:eastAsia="Arial" w:hAnsi="Arial" w:cs="Arial"/>
          <w:sz w:val="24"/>
          <w:szCs w:val="24"/>
        </w:rPr>
        <w:t xml:space="preserve"> e V</w:t>
      </w:r>
      <w:r w:rsidR="00F75E34" w:rsidRPr="001634C3">
        <w:rPr>
          <w:rFonts w:ascii="Arial" w:eastAsia="Arial" w:hAnsi="Arial" w:cs="Arial"/>
          <w:sz w:val="24"/>
          <w:szCs w:val="24"/>
        </w:rPr>
        <w:t>iana</w:t>
      </w:r>
      <w:r w:rsidRPr="001634C3">
        <w:rPr>
          <w:rFonts w:ascii="Arial" w:eastAsia="Arial" w:hAnsi="Arial" w:cs="Arial"/>
          <w:sz w:val="24"/>
          <w:szCs w:val="24"/>
        </w:rPr>
        <w:t>, 2020).</w:t>
      </w:r>
    </w:p>
    <w:p w14:paraId="213192AB" w14:textId="2916EFC6"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O processo de ensino é imprescindível para o cotidiano dos sujeitos, pois, para aprender, é necessário que alguém ensine. Desse modo, os processos de ensino e aprendizagem ocorrem quando docentes e discentes estão envolvidos ativamente. Além disso, é essencial que os docentes conheçam os estilos de aprendizagem dos estudantes, para que esta possa ser </w:t>
      </w:r>
      <w:r w:rsidR="003A55C3" w:rsidRPr="001634C3">
        <w:rPr>
          <w:rFonts w:ascii="Arial" w:eastAsia="Arial" w:hAnsi="Arial" w:cs="Arial"/>
          <w:sz w:val="24"/>
          <w:szCs w:val="24"/>
        </w:rPr>
        <w:t>eficaz</w:t>
      </w:r>
      <w:r w:rsidRPr="001634C3">
        <w:rPr>
          <w:rFonts w:ascii="Arial" w:eastAsia="Arial" w:hAnsi="Arial" w:cs="Arial"/>
          <w:sz w:val="24"/>
          <w:szCs w:val="24"/>
        </w:rPr>
        <w:t>.</w:t>
      </w:r>
    </w:p>
    <w:p w14:paraId="09801FAF" w14:textId="0E0B6C2C" w:rsidR="003A55C3" w:rsidRPr="001634C3" w:rsidRDefault="003A55C3">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Com base nisso, compreender como o estudante aprende e identificar as formas mais eficazes de aprendizado são fatores fundamentais para um ensino de qualidade. Da mesma forma, o uso das </w:t>
      </w:r>
      <w:r w:rsidR="009500CC" w:rsidRPr="001634C3">
        <w:rPr>
          <w:rFonts w:ascii="Arial" w:eastAsia="Arial" w:hAnsi="Arial" w:cs="Arial"/>
          <w:sz w:val="24"/>
          <w:szCs w:val="24"/>
        </w:rPr>
        <w:t xml:space="preserve">MAEA </w:t>
      </w:r>
      <w:r w:rsidRPr="001634C3">
        <w:rPr>
          <w:rFonts w:ascii="Arial" w:eastAsia="Arial" w:hAnsi="Arial" w:cs="Arial"/>
          <w:sz w:val="24"/>
          <w:szCs w:val="24"/>
        </w:rPr>
        <w:t xml:space="preserve">contribui significativamente para os processos de ensino e aprendizagem. Especialmente nos dias de hoje, em que a educação está passando por inúmeras mudanças, a transposição do uso de </w:t>
      </w:r>
      <w:r w:rsidR="009500CC" w:rsidRPr="001634C3">
        <w:rPr>
          <w:rFonts w:ascii="Arial" w:eastAsia="Arial" w:hAnsi="Arial" w:cs="Arial"/>
          <w:sz w:val="24"/>
          <w:szCs w:val="24"/>
        </w:rPr>
        <w:t xml:space="preserve">MAEA </w:t>
      </w:r>
      <w:r w:rsidRPr="001634C3">
        <w:rPr>
          <w:rFonts w:ascii="Arial" w:eastAsia="Arial" w:hAnsi="Arial" w:cs="Arial"/>
          <w:sz w:val="24"/>
          <w:szCs w:val="24"/>
        </w:rPr>
        <w:t>da escola para o mundo virtual é favorecida.</w:t>
      </w:r>
    </w:p>
    <w:p w14:paraId="40DDB3D2" w14:textId="2E46ECEE" w:rsidR="008E4EF5" w:rsidRPr="001634C3" w:rsidRDefault="003A55C3">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Nesse sentido, destacamos o potencial das </w:t>
      </w:r>
      <w:r w:rsidR="009500CC" w:rsidRPr="001634C3">
        <w:rPr>
          <w:rFonts w:ascii="Arial" w:eastAsia="Arial" w:hAnsi="Arial" w:cs="Arial"/>
          <w:sz w:val="24"/>
          <w:szCs w:val="24"/>
        </w:rPr>
        <w:t xml:space="preserve">MAEA </w:t>
      </w:r>
      <w:r w:rsidRPr="001634C3">
        <w:rPr>
          <w:rFonts w:ascii="Arial" w:eastAsia="Arial" w:hAnsi="Arial" w:cs="Arial"/>
          <w:sz w:val="24"/>
          <w:szCs w:val="24"/>
        </w:rPr>
        <w:t>como grandes aliadas no processo de ensino e aprendizagem, inclusive quando mediado por meios digitais. Elas “são pontos de partida para avançar para processos mais avançados de reflexão, de integração cognitiva, de generalização e de reelaboração de novas práticas” (M</w:t>
      </w:r>
      <w:r w:rsidR="00F75E34" w:rsidRPr="001634C3">
        <w:rPr>
          <w:rFonts w:ascii="Arial" w:eastAsia="Arial" w:hAnsi="Arial" w:cs="Arial"/>
          <w:sz w:val="24"/>
          <w:szCs w:val="24"/>
        </w:rPr>
        <w:t>oran</w:t>
      </w:r>
      <w:r w:rsidRPr="001634C3">
        <w:rPr>
          <w:rFonts w:ascii="Arial" w:eastAsia="Arial" w:hAnsi="Arial" w:cs="Arial"/>
          <w:sz w:val="24"/>
          <w:szCs w:val="24"/>
        </w:rPr>
        <w:t xml:space="preserve">, 2015, p.18). </w:t>
      </w:r>
    </w:p>
    <w:p w14:paraId="144859BB"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b/>
          <w:sz w:val="24"/>
          <w:szCs w:val="24"/>
        </w:rPr>
      </w:pPr>
    </w:p>
    <w:p w14:paraId="36A717A0" w14:textId="510AC5A6" w:rsidR="008E4EF5" w:rsidRPr="001634C3" w:rsidRDefault="009514F1">
      <w:pPr>
        <w:pBdr>
          <w:top w:val="nil"/>
          <w:left w:val="nil"/>
          <w:bottom w:val="nil"/>
          <w:right w:val="nil"/>
          <w:between w:val="nil"/>
        </w:pBdr>
        <w:spacing w:after="0" w:line="240" w:lineRule="auto"/>
        <w:jc w:val="both"/>
        <w:rPr>
          <w:rFonts w:ascii="Arial" w:eastAsia="Arial" w:hAnsi="Arial" w:cs="Arial"/>
          <w:b/>
          <w:sz w:val="24"/>
          <w:szCs w:val="24"/>
        </w:rPr>
      </w:pPr>
      <w:r w:rsidRPr="001634C3">
        <w:rPr>
          <w:rFonts w:ascii="Arial" w:eastAsia="Arial" w:hAnsi="Arial" w:cs="Arial"/>
          <w:b/>
          <w:sz w:val="24"/>
          <w:szCs w:val="24"/>
        </w:rPr>
        <w:t>Metodologia</w:t>
      </w:r>
    </w:p>
    <w:p w14:paraId="434233E9" w14:textId="77777777" w:rsidR="008E4EF5" w:rsidRPr="001634C3" w:rsidRDefault="008E4EF5">
      <w:pPr>
        <w:pBdr>
          <w:top w:val="nil"/>
          <w:left w:val="nil"/>
          <w:bottom w:val="nil"/>
          <w:right w:val="nil"/>
          <w:between w:val="nil"/>
        </w:pBdr>
        <w:spacing w:after="0" w:line="240" w:lineRule="auto"/>
        <w:jc w:val="both"/>
        <w:rPr>
          <w:rFonts w:ascii="Arial" w:eastAsia="Arial" w:hAnsi="Arial" w:cs="Arial"/>
          <w:sz w:val="24"/>
          <w:szCs w:val="24"/>
        </w:rPr>
      </w:pPr>
    </w:p>
    <w:p w14:paraId="5DCE42DE" w14:textId="63EB4561"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Trata-se de um estudo de abordagem mista, combinando métodos qualitativos e quantitativos, de cunho exploratório e descritivo, para uma análise abrangente do conhecimento dos docentes sobre o uso de </w:t>
      </w:r>
      <w:r w:rsidR="009500CC" w:rsidRPr="001634C3">
        <w:rPr>
          <w:rFonts w:ascii="Arial" w:eastAsia="Arial" w:hAnsi="Arial" w:cs="Arial"/>
          <w:sz w:val="24"/>
          <w:szCs w:val="24"/>
        </w:rPr>
        <w:t xml:space="preserve">MAEA </w:t>
      </w:r>
      <w:r w:rsidRPr="001634C3">
        <w:rPr>
          <w:rFonts w:ascii="Arial" w:eastAsia="Arial" w:hAnsi="Arial" w:cs="Arial"/>
          <w:sz w:val="24"/>
          <w:szCs w:val="24"/>
        </w:rPr>
        <w:t xml:space="preserve">e TD.  A coleta dos dados foi realizada por meio de um questionário </w:t>
      </w:r>
      <w:r w:rsidRPr="001634C3">
        <w:rPr>
          <w:rFonts w:ascii="Arial" w:eastAsia="Arial" w:hAnsi="Arial" w:cs="Arial"/>
          <w:i/>
          <w:sz w:val="24"/>
          <w:szCs w:val="24"/>
        </w:rPr>
        <w:t>online</w:t>
      </w:r>
      <w:r w:rsidRPr="001634C3">
        <w:rPr>
          <w:rFonts w:ascii="Arial" w:eastAsia="Arial" w:hAnsi="Arial" w:cs="Arial"/>
          <w:sz w:val="24"/>
          <w:szCs w:val="24"/>
        </w:rPr>
        <w:t xml:space="preserve">, conforme mostra o quadro 1, e disponibilizado aos docentes </w:t>
      </w:r>
      <w:r w:rsidR="007B1BF4" w:rsidRPr="001634C3">
        <w:rPr>
          <w:rFonts w:ascii="Arial" w:eastAsia="Arial" w:hAnsi="Arial" w:cs="Arial"/>
          <w:sz w:val="24"/>
          <w:szCs w:val="24"/>
        </w:rPr>
        <w:t>pela</w:t>
      </w:r>
      <w:r w:rsidRPr="001634C3">
        <w:rPr>
          <w:rFonts w:ascii="Arial" w:eastAsia="Arial" w:hAnsi="Arial" w:cs="Arial"/>
          <w:sz w:val="24"/>
          <w:szCs w:val="24"/>
        </w:rPr>
        <w:t xml:space="preserve"> técnica “bola de neve”. Essa técnica consiste em uma amostragem na qual o primeiro entrevistado indica um novo participante e esse novo participante indica outro participante, e assim sucessivamente, até que as indicações passem a se repetir, levando à exaustão da amostra (M</w:t>
      </w:r>
      <w:r w:rsidR="005F2A0A" w:rsidRPr="001634C3">
        <w:rPr>
          <w:rFonts w:ascii="Arial" w:eastAsia="Arial" w:hAnsi="Arial" w:cs="Arial"/>
          <w:sz w:val="24"/>
          <w:szCs w:val="24"/>
        </w:rPr>
        <w:t>eo</w:t>
      </w:r>
      <w:r w:rsidRPr="001634C3">
        <w:rPr>
          <w:rFonts w:ascii="Arial" w:eastAsia="Arial" w:hAnsi="Arial" w:cs="Arial"/>
          <w:sz w:val="24"/>
          <w:szCs w:val="24"/>
        </w:rPr>
        <w:t xml:space="preserve"> e </w:t>
      </w:r>
      <w:proofErr w:type="spellStart"/>
      <w:r w:rsidRPr="001634C3">
        <w:rPr>
          <w:rFonts w:ascii="Arial" w:eastAsia="Arial" w:hAnsi="Arial" w:cs="Arial"/>
          <w:sz w:val="24"/>
          <w:szCs w:val="24"/>
        </w:rPr>
        <w:t>M</w:t>
      </w:r>
      <w:r w:rsidR="005F2A0A" w:rsidRPr="001634C3">
        <w:rPr>
          <w:rFonts w:ascii="Arial" w:eastAsia="Arial" w:hAnsi="Arial" w:cs="Arial"/>
          <w:sz w:val="24"/>
          <w:szCs w:val="24"/>
        </w:rPr>
        <w:t>oiso</w:t>
      </w:r>
      <w:proofErr w:type="spellEnd"/>
      <w:r w:rsidRPr="001634C3">
        <w:rPr>
          <w:rFonts w:ascii="Arial" w:eastAsia="Arial" w:hAnsi="Arial" w:cs="Arial"/>
          <w:sz w:val="24"/>
          <w:szCs w:val="24"/>
        </w:rPr>
        <w:t>, 2020).</w:t>
      </w:r>
    </w:p>
    <w:p w14:paraId="4CE81497" w14:textId="77777777" w:rsidR="008E4EF5" w:rsidRPr="001634C3" w:rsidRDefault="008E4EF5">
      <w:pPr>
        <w:pBdr>
          <w:top w:val="nil"/>
          <w:left w:val="nil"/>
          <w:bottom w:val="nil"/>
          <w:right w:val="nil"/>
          <w:between w:val="nil"/>
        </w:pBdr>
        <w:spacing w:after="0" w:line="240" w:lineRule="auto"/>
        <w:ind w:firstLine="851"/>
        <w:jc w:val="both"/>
        <w:rPr>
          <w:rFonts w:ascii="Arial" w:eastAsia="Arial" w:hAnsi="Arial" w:cs="Arial"/>
          <w:sz w:val="24"/>
          <w:szCs w:val="24"/>
        </w:rPr>
      </w:pPr>
    </w:p>
    <w:p w14:paraId="7E6ACBCE" w14:textId="77777777" w:rsidR="008E4EF5"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rPr>
        <w:t>Quadro 1: Questionário Online</w:t>
      </w:r>
    </w:p>
    <w:p w14:paraId="2E3FF073" w14:textId="77777777" w:rsidR="00621F8E" w:rsidRPr="001634C3" w:rsidRDefault="00621F8E" w:rsidP="00621F8E">
      <w:pPr>
        <w:pBdr>
          <w:top w:val="nil"/>
          <w:left w:val="nil"/>
          <w:bottom w:val="nil"/>
          <w:right w:val="nil"/>
          <w:between w:val="nil"/>
        </w:pBdr>
        <w:spacing w:after="0" w:line="240" w:lineRule="auto"/>
        <w:jc w:val="center"/>
        <w:rPr>
          <w:rFonts w:ascii="Arial" w:eastAsia="Arial" w:hAnsi="Arial" w:cs="Arial"/>
        </w:rPr>
      </w:pPr>
    </w:p>
    <w:tbl>
      <w:tblPr>
        <w:tblStyle w:val="a"/>
        <w:tblW w:w="8472"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5245"/>
      </w:tblGrid>
      <w:tr w:rsidR="001634C3" w:rsidRPr="001634C3" w14:paraId="7921B86E" w14:textId="77777777" w:rsidTr="006A5B55">
        <w:trPr>
          <w:trHeight w:val="310"/>
        </w:trPr>
        <w:tc>
          <w:tcPr>
            <w:tcW w:w="3227" w:type="dxa"/>
          </w:tcPr>
          <w:p w14:paraId="62198DB4" w14:textId="77777777" w:rsidR="008E4EF5" w:rsidRPr="001634C3" w:rsidRDefault="00000000" w:rsidP="006A5B55">
            <w:pPr>
              <w:pBdr>
                <w:top w:val="nil"/>
                <w:left w:val="nil"/>
                <w:bottom w:val="nil"/>
                <w:right w:val="nil"/>
                <w:between w:val="nil"/>
              </w:pBdr>
              <w:ind w:firstLine="851"/>
              <w:rPr>
                <w:rFonts w:ascii="Arial" w:eastAsia="Arial" w:hAnsi="Arial" w:cs="Arial"/>
                <w:b/>
                <w:sz w:val="20"/>
                <w:szCs w:val="20"/>
              </w:rPr>
            </w:pPr>
            <w:r w:rsidRPr="001634C3">
              <w:rPr>
                <w:rFonts w:ascii="Arial" w:eastAsia="Arial" w:hAnsi="Arial" w:cs="Arial"/>
                <w:b/>
                <w:sz w:val="20"/>
                <w:szCs w:val="20"/>
              </w:rPr>
              <w:t>Categoria</w:t>
            </w:r>
          </w:p>
        </w:tc>
        <w:tc>
          <w:tcPr>
            <w:tcW w:w="5245" w:type="dxa"/>
          </w:tcPr>
          <w:p w14:paraId="095E1394" w14:textId="77777777" w:rsidR="008E4EF5" w:rsidRPr="001634C3" w:rsidRDefault="00000000" w:rsidP="006A5B55">
            <w:pPr>
              <w:pBdr>
                <w:top w:val="nil"/>
                <w:left w:val="nil"/>
                <w:bottom w:val="nil"/>
                <w:right w:val="nil"/>
                <w:between w:val="nil"/>
              </w:pBdr>
              <w:ind w:firstLine="851"/>
              <w:rPr>
                <w:rFonts w:ascii="Arial" w:eastAsia="Arial" w:hAnsi="Arial" w:cs="Arial"/>
                <w:b/>
                <w:sz w:val="20"/>
                <w:szCs w:val="20"/>
              </w:rPr>
            </w:pPr>
            <w:r w:rsidRPr="001634C3">
              <w:rPr>
                <w:rFonts w:ascii="Arial" w:eastAsia="Arial" w:hAnsi="Arial" w:cs="Arial"/>
                <w:b/>
                <w:sz w:val="20"/>
                <w:szCs w:val="20"/>
              </w:rPr>
              <w:t>Perguntas</w:t>
            </w:r>
          </w:p>
        </w:tc>
      </w:tr>
      <w:tr w:rsidR="001634C3" w:rsidRPr="001634C3" w14:paraId="537D59E6" w14:textId="77777777" w:rsidTr="006A5B55">
        <w:trPr>
          <w:trHeight w:val="537"/>
        </w:trPr>
        <w:tc>
          <w:tcPr>
            <w:tcW w:w="3227" w:type="dxa"/>
          </w:tcPr>
          <w:p w14:paraId="1DAD3F7C"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Perfil dos docentes </w:t>
            </w:r>
          </w:p>
        </w:tc>
        <w:tc>
          <w:tcPr>
            <w:tcW w:w="5245" w:type="dxa"/>
          </w:tcPr>
          <w:p w14:paraId="1A6944B3"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Idade, Gênero, Tempo de atuação no magistério, Etapa da atuação e Instituição de atuação</w:t>
            </w:r>
          </w:p>
        </w:tc>
      </w:tr>
      <w:tr w:rsidR="001634C3" w:rsidRPr="001634C3" w14:paraId="2DFB78B3" w14:textId="77777777" w:rsidTr="006A5B55">
        <w:trPr>
          <w:trHeight w:val="983"/>
        </w:trPr>
        <w:tc>
          <w:tcPr>
            <w:tcW w:w="3227" w:type="dxa"/>
          </w:tcPr>
          <w:p w14:paraId="0AEEA25A"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Conhecimento e a utilização das Metodologias Ativas</w:t>
            </w:r>
          </w:p>
        </w:tc>
        <w:tc>
          <w:tcPr>
            <w:tcW w:w="5245" w:type="dxa"/>
          </w:tcPr>
          <w:p w14:paraId="7FD70958"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1-Quais destas metodologias ativas de ensino-aprendizagem você conhece ou já ouviu falar?</w:t>
            </w:r>
          </w:p>
          <w:p w14:paraId="778E6D13"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2-Quais destas metodologias ativas de ensino-aprendizagem você já utilizou na sua prática docente?</w:t>
            </w:r>
          </w:p>
        </w:tc>
      </w:tr>
      <w:tr w:rsidR="001634C3" w:rsidRPr="001634C3" w14:paraId="6A124322" w14:textId="77777777" w:rsidTr="00596316">
        <w:trPr>
          <w:trHeight w:val="614"/>
        </w:trPr>
        <w:tc>
          <w:tcPr>
            <w:tcW w:w="3227" w:type="dxa"/>
          </w:tcPr>
          <w:p w14:paraId="23523C2D"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Conhecimentos acerca de aplicativos do Microsoft Office®</w:t>
            </w:r>
          </w:p>
        </w:tc>
        <w:tc>
          <w:tcPr>
            <w:tcW w:w="5245" w:type="dxa"/>
          </w:tcPr>
          <w:p w14:paraId="24DB5953"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3-Qual é o seu conhecimento sobre o Word?</w:t>
            </w:r>
          </w:p>
          <w:p w14:paraId="0DFE89DD"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4-Qual é o seu conhecimento sobre o Power Point?</w:t>
            </w:r>
          </w:p>
          <w:p w14:paraId="78FBAC69"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5-Qual é o seu conhecimento sobre o Excel?</w:t>
            </w:r>
          </w:p>
        </w:tc>
      </w:tr>
      <w:tr w:rsidR="001634C3" w:rsidRPr="001634C3" w14:paraId="173FF54C" w14:textId="77777777" w:rsidTr="00596316">
        <w:trPr>
          <w:trHeight w:val="907"/>
        </w:trPr>
        <w:tc>
          <w:tcPr>
            <w:tcW w:w="3227" w:type="dxa"/>
          </w:tcPr>
          <w:p w14:paraId="59A66D74"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Conhecimentos sobre plataformas de videoconferência e sala de aula virtual</w:t>
            </w:r>
          </w:p>
        </w:tc>
        <w:tc>
          <w:tcPr>
            <w:tcW w:w="5245" w:type="dxa"/>
          </w:tcPr>
          <w:p w14:paraId="60C1EFE1"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6-Qual é o seu conhecimento sobre o WhatsApp? </w:t>
            </w:r>
          </w:p>
          <w:p w14:paraId="0B1C646E"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7-Qual é o seu conhecimento sobre o Meet/Hangout? </w:t>
            </w:r>
          </w:p>
          <w:p w14:paraId="5B4593B2"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8-Qual é o seu conhecimento sobre o Google Classroom?</w:t>
            </w:r>
          </w:p>
        </w:tc>
      </w:tr>
      <w:tr w:rsidR="001634C3" w:rsidRPr="001634C3" w14:paraId="6457B810" w14:textId="77777777" w:rsidTr="006A5B55">
        <w:trPr>
          <w:trHeight w:val="1226"/>
        </w:trPr>
        <w:tc>
          <w:tcPr>
            <w:tcW w:w="3227" w:type="dxa"/>
          </w:tcPr>
          <w:p w14:paraId="0BB23217"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Conhecimentos sobre produção e edição de vídeos e sobre plataformas de pesquisa e comunicação</w:t>
            </w:r>
          </w:p>
        </w:tc>
        <w:tc>
          <w:tcPr>
            <w:tcW w:w="5245" w:type="dxa"/>
          </w:tcPr>
          <w:p w14:paraId="4E3848CA"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9-Qual é o seu conhecimento sobre gravar um vídeo? </w:t>
            </w:r>
          </w:p>
          <w:p w14:paraId="604D3C35"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10-Qual é o seu conhecimento sobre edição de vídeo? </w:t>
            </w:r>
          </w:p>
          <w:p w14:paraId="0E0B9A65"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11-Qual é o seu conhecimento sobre os sites de busca? </w:t>
            </w:r>
          </w:p>
          <w:p w14:paraId="6E2EBFB3"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12-Qual é o seu conhecimento sobre o E-mail? </w:t>
            </w:r>
          </w:p>
          <w:p w14:paraId="127D19E9" w14:textId="3ABD0F1B" w:rsidR="00963CFC"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13-Qual é o seu conhecimento sobre o Youtube?</w:t>
            </w:r>
          </w:p>
        </w:tc>
      </w:tr>
      <w:tr w:rsidR="001634C3" w:rsidRPr="001634C3" w14:paraId="400DA097" w14:textId="77777777" w:rsidTr="006A5B55">
        <w:trPr>
          <w:trHeight w:val="728"/>
        </w:trPr>
        <w:tc>
          <w:tcPr>
            <w:tcW w:w="3227" w:type="dxa"/>
          </w:tcPr>
          <w:p w14:paraId="143D3567"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Tecnologias digitais utilizadas durante o Isolamento Social</w:t>
            </w:r>
          </w:p>
        </w:tc>
        <w:tc>
          <w:tcPr>
            <w:tcW w:w="5245" w:type="dxa"/>
          </w:tcPr>
          <w:p w14:paraId="0B366000"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14-Quais destes recursos tecnológicos digitais você já utilizou na sua prática docente antes do isolamento social? </w:t>
            </w:r>
          </w:p>
        </w:tc>
      </w:tr>
      <w:tr w:rsidR="001634C3" w:rsidRPr="001634C3" w14:paraId="5CD15414" w14:textId="77777777" w:rsidTr="006A5B55">
        <w:trPr>
          <w:trHeight w:val="1807"/>
        </w:trPr>
        <w:tc>
          <w:tcPr>
            <w:tcW w:w="3227" w:type="dxa"/>
          </w:tcPr>
          <w:p w14:paraId="65D68A5C"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Dificuldades no desenvolvimento das atividades Remotas e Busca por auxílio no enfrentamento das dificuldades docentes.</w:t>
            </w:r>
          </w:p>
        </w:tc>
        <w:tc>
          <w:tcPr>
            <w:tcW w:w="5245" w:type="dxa"/>
          </w:tcPr>
          <w:p w14:paraId="7286CC87"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15-Você tem alguma dificuldade no desenvolvimento das atividades remotas durante a pandemia? </w:t>
            </w:r>
          </w:p>
          <w:p w14:paraId="38614078"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16-Se você respondeu sim na questão anterior, quais as suas dificuldades relacionadas às atividades escolares remotas? </w:t>
            </w:r>
          </w:p>
          <w:p w14:paraId="05F304F4" w14:textId="77777777" w:rsidR="008E4EF5"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 xml:space="preserve">17-Você buscou ajuda para enfrentar essas dificuldades? </w:t>
            </w:r>
          </w:p>
          <w:p w14:paraId="5711B172" w14:textId="107FABE0" w:rsidR="00963CFC" w:rsidRPr="001634C3" w:rsidRDefault="00000000" w:rsidP="006A5B55">
            <w:pPr>
              <w:pBdr>
                <w:top w:val="nil"/>
                <w:left w:val="nil"/>
                <w:bottom w:val="nil"/>
                <w:right w:val="nil"/>
                <w:between w:val="nil"/>
              </w:pBdr>
              <w:rPr>
                <w:rFonts w:ascii="Arial" w:eastAsia="Arial" w:hAnsi="Arial" w:cs="Arial"/>
                <w:sz w:val="20"/>
                <w:szCs w:val="20"/>
              </w:rPr>
            </w:pPr>
            <w:r w:rsidRPr="001634C3">
              <w:rPr>
                <w:rFonts w:ascii="Arial" w:eastAsia="Arial" w:hAnsi="Arial" w:cs="Arial"/>
                <w:sz w:val="20"/>
                <w:szCs w:val="20"/>
              </w:rPr>
              <w:t>18-Como você foi ajudado/ a quem/ a o que recorreu?</w:t>
            </w:r>
          </w:p>
        </w:tc>
      </w:tr>
    </w:tbl>
    <w:p w14:paraId="187CDA6A" w14:textId="77777777" w:rsidR="00621F8E" w:rsidRDefault="00621F8E">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65937228" w14:textId="1FA28AE1" w:rsidR="008E4EF5" w:rsidRPr="001634C3" w:rsidRDefault="00621F8E">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    </w:t>
      </w:r>
      <w:r w:rsidR="00000000" w:rsidRPr="001634C3">
        <w:rPr>
          <w:rFonts w:ascii="Arial" w:eastAsia="Arial" w:hAnsi="Arial" w:cs="Arial"/>
          <w:sz w:val="20"/>
          <w:szCs w:val="20"/>
        </w:rPr>
        <w:t xml:space="preserve">Fonte: </w:t>
      </w:r>
      <w:r w:rsidR="00F75E34" w:rsidRPr="001634C3">
        <w:rPr>
          <w:rFonts w:ascii="Arial" w:eastAsia="Arial" w:hAnsi="Arial" w:cs="Arial"/>
          <w:sz w:val="20"/>
          <w:szCs w:val="20"/>
        </w:rPr>
        <w:t>Autores.</w:t>
      </w:r>
    </w:p>
    <w:p w14:paraId="648F6223" w14:textId="77777777" w:rsidR="008E4EF5" w:rsidRPr="001634C3" w:rsidRDefault="008E4EF5">
      <w:pPr>
        <w:pBdr>
          <w:top w:val="nil"/>
          <w:left w:val="nil"/>
          <w:bottom w:val="nil"/>
          <w:right w:val="nil"/>
          <w:between w:val="nil"/>
        </w:pBdr>
        <w:spacing w:after="0" w:line="240" w:lineRule="auto"/>
        <w:ind w:firstLine="851"/>
        <w:jc w:val="both"/>
        <w:rPr>
          <w:rFonts w:ascii="Arial" w:eastAsia="Arial" w:hAnsi="Arial" w:cs="Arial"/>
          <w:sz w:val="24"/>
          <w:szCs w:val="24"/>
        </w:rPr>
      </w:pPr>
    </w:p>
    <w:p w14:paraId="6BB4D159" w14:textId="600C7F14" w:rsidR="008E4EF5" w:rsidRPr="001634C3" w:rsidRDefault="000C1EE9">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Os dados quantitativos foram analisados utilizando estatísticas simples, baseadas em cálculos matemáticos em termos de porcentagens. Uma vez coletados, esses </w:t>
      </w:r>
      <w:r w:rsidR="006411D7" w:rsidRPr="001634C3">
        <w:rPr>
          <w:rFonts w:ascii="Arial" w:eastAsia="Arial" w:hAnsi="Arial" w:cs="Arial"/>
          <w:sz w:val="24"/>
          <w:szCs w:val="24"/>
        </w:rPr>
        <w:t>resultados</w:t>
      </w:r>
      <w:r w:rsidRPr="001634C3">
        <w:rPr>
          <w:rFonts w:ascii="Arial" w:eastAsia="Arial" w:hAnsi="Arial" w:cs="Arial"/>
          <w:sz w:val="24"/>
          <w:szCs w:val="24"/>
        </w:rPr>
        <w:t xml:space="preserve"> foram organizados e apresentados com gráficos e tabelas, permitindo identificar e analisar grandes quantidades de dados. Para a análise qualitativa, foi realizada uma análise descritiva das respostas. Os dados qualitativos foram apresentados por meio de Nuvens de Palavras, um </w:t>
      </w:r>
      <w:r w:rsidR="003A55C3" w:rsidRPr="001634C3">
        <w:rPr>
          <w:rFonts w:ascii="Arial" w:eastAsia="Arial" w:hAnsi="Arial" w:cs="Arial"/>
          <w:sz w:val="24"/>
          <w:szCs w:val="24"/>
        </w:rPr>
        <w:t>método</w:t>
      </w:r>
      <w:r w:rsidRPr="001634C3">
        <w:rPr>
          <w:rFonts w:ascii="Arial" w:eastAsia="Arial" w:hAnsi="Arial" w:cs="Arial"/>
          <w:sz w:val="24"/>
          <w:szCs w:val="24"/>
        </w:rPr>
        <w:t xml:space="preserve"> simples que permite identificar os termos mais frequentes nos segmentos de texto e elaborar comparações entre os grupos estudados.</w:t>
      </w:r>
    </w:p>
    <w:p w14:paraId="12D02E1C" w14:textId="6C184AAD" w:rsidR="008E4EF5" w:rsidRPr="001634C3" w:rsidRDefault="00000000">
      <w:pPr>
        <w:pBdr>
          <w:top w:val="nil"/>
          <w:left w:val="nil"/>
          <w:bottom w:val="nil"/>
          <w:right w:val="nil"/>
          <w:between w:val="nil"/>
        </w:pBdr>
        <w:spacing w:after="0" w:line="240" w:lineRule="auto"/>
        <w:jc w:val="both"/>
        <w:rPr>
          <w:rFonts w:ascii="Arial" w:eastAsia="Arial" w:hAnsi="Arial" w:cs="Arial"/>
          <w:sz w:val="20"/>
          <w:szCs w:val="20"/>
        </w:rPr>
      </w:pPr>
      <w:r w:rsidRPr="001634C3">
        <w:rPr>
          <w:rFonts w:ascii="Arial" w:eastAsia="Arial" w:hAnsi="Arial" w:cs="Arial"/>
          <w:sz w:val="24"/>
          <w:szCs w:val="24"/>
        </w:rPr>
        <w:lastRenderedPageBreak/>
        <w:tab/>
        <w:t xml:space="preserve">A nuvem de palavras </w:t>
      </w:r>
      <w:r w:rsidR="009500CC" w:rsidRPr="001634C3">
        <w:rPr>
          <w:rFonts w:ascii="Arial" w:eastAsia="Arial" w:hAnsi="Arial" w:cs="Arial"/>
          <w:sz w:val="24"/>
          <w:szCs w:val="24"/>
        </w:rPr>
        <w:t>foi</w:t>
      </w:r>
      <w:r w:rsidRPr="001634C3">
        <w:rPr>
          <w:rFonts w:ascii="Arial" w:eastAsia="Arial" w:hAnsi="Arial" w:cs="Arial"/>
          <w:sz w:val="24"/>
          <w:szCs w:val="24"/>
        </w:rPr>
        <w:t xml:space="preserve"> formada por um programa informático que produz um aglomerado de palavras em várias cores e tamanhos, com base no número de menções feitas em determinado texto. O tamanho das palavras indica a frequência com que essas são mencionadas (</w:t>
      </w:r>
      <w:proofErr w:type="spellStart"/>
      <w:r w:rsidRPr="001634C3">
        <w:rPr>
          <w:rFonts w:ascii="Arial" w:eastAsia="Arial" w:hAnsi="Arial" w:cs="Arial"/>
          <w:sz w:val="24"/>
          <w:szCs w:val="24"/>
        </w:rPr>
        <w:t>S</w:t>
      </w:r>
      <w:r w:rsidR="00F75E34" w:rsidRPr="001634C3">
        <w:rPr>
          <w:rFonts w:ascii="Arial" w:eastAsia="Arial" w:hAnsi="Arial" w:cs="Arial"/>
          <w:sz w:val="24"/>
          <w:szCs w:val="24"/>
        </w:rPr>
        <w:t>urveygizmo</w:t>
      </w:r>
      <w:proofErr w:type="spellEnd"/>
      <w:r w:rsidRPr="001634C3">
        <w:rPr>
          <w:rFonts w:ascii="Arial" w:eastAsia="Arial" w:hAnsi="Arial" w:cs="Arial"/>
          <w:sz w:val="24"/>
          <w:szCs w:val="24"/>
        </w:rPr>
        <w:t xml:space="preserve">, 2017). </w:t>
      </w:r>
    </w:p>
    <w:p w14:paraId="3AC54B95" w14:textId="254D4BAC" w:rsidR="008E4EF5" w:rsidRPr="001634C3" w:rsidRDefault="00000000" w:rsidP="009514F1">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 pesquisa foi aprovada pelo Comitê de Ética em Pesquisa da Universidade Federal do Pampa, sob o número de registro 20/2551-0000271-3. Foram incluídos docentes que estavam em atividade durante o período da coleta de dados e que responderam a todas as perguntas do questionário. Foram excluídos os docentes aposentados ou em afastamento e que não assinalaram a opção “aceito” no Termo de Consentimento Livre e Esclarecido (TCLE). </w:t>
      </w:r>
    </w:p>
    <w:p w14:paraId="3DF1652D"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ab/>
      </w:r>
    </w:p>
    <w:p w14:paraId="70C34536" w14:textId="77777777" w:rsidR="008E4EF5" w:rsidRPr="001634C3" w:rsidRDefault="00000000">
      <w:pPr>
        <w:pBdr>
          <w:top w:val="nil"/>
          <w:left w:val="nil"/>
          <w:bottom w:val="nil"/>
          <w:right w:val="nil"/>
          <w:between w:val="nil"/>
        </w:pBdr>
        <w:spacing w:after="0" w:line="240" w:lineRule="auto"/>
        <w:rPr>
          <w:rFonts w:ascii="Arial" w:eastAsia="Arial" w:hAnsi="Arial" w:cs="Arial"/>
          <w:b/>
          <w:sz w:val="24"/>
          <w:szCs w:val="24"/>
        </w:rPr>
      </w:pPr>
      <w:r w:rsidRPr="001634C3">
        <w:rPr>
          <w:rFonts w:ascii="Arial" w:eastAsia="Arial" w:hAnsi="Arial" w:cs="Arial"/>
          <w:b/>
          <w:sz w:val="24"/>
          <w:szCs w:val="24"/>
        </w:rPr>
        <w:t xml:space="preserve">Resultados </w:t>
      </w:r>
    </w:p>
    <w:p w14:paraId="0E432EF8" w14:textId="77777777" w:rsidR="008E4EF5" w:rsidRPr="001634C3" w:rsidRDefault="008E4EF5">
      <w:pPr>
        <w:pBdr>
          <w:top w:val="nil"/>
          <w:left w:val="nil"/>
          <w:bottom w:val="nil"/>
          <w:right w:val="nil"/>
          <w:between w:val="nil"/>
        </w:pBdr>
        <w:spacing w:after="0" w:line="240" w:lineRule="auto"/>
        <w:rPr>
          <w:rFonts w:ascii="Arial" w:eastAsia="Arial" w:hAnsi="Arial" w:cs="Arial"/>
          <w:b/>
          <w:sz w:val="24"/>
          <w:szCs w:val="24"/>
        </w:rPr>
      </w:pPr>
    </w:p>
    <w:p w14:paraId="426D876E"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Participaram do estudo 90 docentes. Desses, a maioria era do sexo feminino, com idade entre 25 e 55 anos. No que se refere ao tempo de atuação no magistério, de forma geral, esse tempo variou entre 5 e mais de 30 anos. A maior parte dos respondentes atuam no Ensino Fundamental anos finais. Esses dados são apresentados de forma detalhada na Tabela 1. </w:t>
      </w:r>
    </w:p>
    <w:p w14:paraId="7EF16EA8"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4"/>
          <w:szCs w:val="24"/>
        </w:rPr>
      </w:pPr>
    </w:p>
    <w:p w14:paraId="0F2F3239" w14:textId="77777777" w:rsidR="008E4EF5"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rPr>
        <w:t>Tabela 1: Perfil Geral dos Participantes</w:t>
      </w:r>
    </w:p>
    <w:p w14:paraId="5EABF843" w14:textId="77777777" w:rsidR="00621F8E" w:rsidRPr="001634C3" w:rsidRDefault="00621F8E">
      <w:pPr>
        <w:pBdr>
          <w:top w:val="nil"/>
          <w:left w:val="nil"/>
          <w:bottom w:val="nil"/>
          <w:right w:val="nil"/>
          <w:between w:val="nil"/>
        </w:pBdr>
        <w:spacing w:after="0" w:line="240" w:lineRule="auto"/>
        <w:ind w:firstLine="851"/>
        <w:jc w:val="center"/>
        <w:rPr>
          <w:rFonts w:ascii="Arial" w:eastAsia="Arial" w:hAnsi="Arial" w:cs="Arial"/>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2857"/>
      </w:tblGrid>
      <w:tr w:rsidR="001634C3" w:rsidRPr="001634C3" w14:paraId="51F8DE37"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66CAE"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Categoria</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41CFD"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Porcentagem</w:t>
            </w:r>
          </w:p>
        </w:tc>
      </w:tr>
      <w:tr w:rsidR="001634C3" w:rsidRPr="001634C3" w14:paraId="02D69AE8"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C8AF"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Idade</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CC035"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Total</w:t>
            </w:r>
          </w:p>
        </w:tc>
      </w:tr>
      <w:tr w:rsidR="001634C3" w:rsidRPr="001634C3" w14:paraId="7DB6E4ED"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16E19"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Menos de 25 anos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9C1A7"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   -</w:t>
            </w:r>
          </w:p>
        </w:tc>
      </w:tr>
      <w:tr w:rsidR="001634C3" w:rsidRPr="001634C3" w14:paraId="1132BC74"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96051"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De 25 a 35 anos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0E5F6"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16,7%</w:t>
            </w:r>
          </w:p>
        </w:tc>
      </w:tr>
      <w:tr w:rsidR="001634C3" w:rsidRPr="001634C3" w14:paraId="4B2D3638"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45673"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De 36 a 45 anos</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56F58"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33,3%</w:t>
            </w:r>
          </w:p>
        </w:tc>
      </w:tr>
      <w:tr w:rsidR="001634C3" w:rsidRPr="001634C3" w14:paraId="4EA96B38"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5E57A"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De 46 a 55 anos</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138B6"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35,6%</w:t>
            </w:r>
          </w:p>
        </w:tc>
      </w:tr>
      <w:tr w:rsidR="001634C3" w:rsidRPr="001634C3" w14:paraId="6F75B8EA"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19A9"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Mais de 55 anos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C4BD3"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14,4%</w:t>
            </w:r>
          </w:p>
        </w:tc>
      </w:tr>
      <w:tr w:rsidR="001634C3" w:rsidRPr="001634C3" w14:paraId="5E5B14C8"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CBFE"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 xml:space="preserve">Gênero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580CD"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Total</w:t>
            </w:r>
          </w:p>
        </w:tc>
      </w:tr>
      <w:tr w:rsidR="001634C3" w:rsidRPr="001634C3" w14:paraId="19096DDB"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93477"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Feminino</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EA415"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83,3%</w:t>
            </w:r>
          </w:p>
        </w:tc>
      </w:tr>
      <w:tr w:rsidR="001634C3" w:rsidRPr="001634C3" w14:paraId="02D59729"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83531"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Masculino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D48FB"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16,7%</w:t>
            </w:r>
          </w:p>
        </w:tc>
      </w:tr>
      <w:tr w:rsidR="001634C3" w:rsidRPr="001634C3" w14:paraId="483B386E"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4A86E"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Tempo de atuação</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E6811"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 xml:space="preserve">Total </w:t>
            </w:r>
          </w:p>
        </w:tc>
      </w:tr>
      <w:tr w:rsidR="001634C3" w:rsidRPr="001634C3" w14:paraId="6303CDDC"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0AF27"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Menos de 5 anos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C20D2"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12,2%</w:t>
            </w:r>
          </w:p>
        </w:tc>
      </w:tr>
      <w:tr w:rsidR="001634C3" w:rsidRPr="001634C3" w14:paraId="3B561C1B"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D6C42"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De 5 a 10 anos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ED2B4"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24,4%</w:t>
            </w:r>
          </w:p>
        </w:tc>
      </w:tr>
      <w:tr w:rsidR="001634C3" w:rsidRPr="001634C3" w14:paraId="6FDA32DC"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140B"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De 11 a 20 anos</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ADAD6"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33,3%</w:t>
            </w:r>
          </w:p>
        </w:tc>
      </w:tr>
      <w:tr w:rsidR="001634C3" w:rsidRPr="001634C3" w14:paraId="614D7ADB"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E0A26"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De 21 a 30 anos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820C3"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23,3%</w:t>
            </w:r>
          </w:p>
        </w:tc>
      </w:tr>
      <w:tr w:rsidR="001634C3" w:rsidRPr="001634C3" w14:paraId="46560E3A"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F0F3B"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 xml:space="preserve">Mais de 30 anos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83069"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6,67%</w:t>
            </w:r>
          </w:p>
        </w:tc>
      </w:tr>
      <w:tr w:rsidR="001634C3" w:rsidRPr="001634C3" w14:paraId="1406AFE7"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C97FE"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b/>
                <w:sz w:val="20"/>
                <w:szCs w:val="20"/>
              </w:rPr>
              <w:t>Etapa de atuação</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FCBB4"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Total</w:t>
            </w:r>
          </w:p>
        </w:tc>
      </w:tr>
      <w:tr w:rsidR="001634C3" w:rsidRPr="001634C3" w14:paraId="41393F0C"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6FFE4"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sz w:val="20"/>
                <w:szCs w:val="20"/>
              </w:rPr>
              <w:t>Ensino médio e EJA</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3B8E7"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18,4%</w:t>
            </w:r>
          </w:p>
        </w:tc>
      </w:tr>
      <w:tr w:rsidR="001634C3" w:rsidRPr="001634C3" w14:paraId="58077D2C"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493FD"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sz w:val="20"/>
                <w:szCs w:val="20"/>
              </w:rPr>
              <w:t>Educação Especial</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E2894"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4,6%</w:t>
            </w:r>
          </w:p>
        </w:tc>
      </w:tr>
      <w:tr w:rsidR="001634C3" w:rsidRPr="001634C3" w14:paraId="6BF00FBF"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DECC"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sz w:val="20"/>
                <w:szCs w:val="20"/>
              </w:rPr>
              <w:t xml:space="preserve">Educação Infantil </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4FB78"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3,4%</w:t>
            </w:r>
          </w:p>
        </w:tc>
      </w:tr>
      <w:tr w:rsidR="001634C3" w:rsidRPr="001634C3" w14:paraId="42D73855"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8F477"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Educação Ensino Fundamental (anos Iniciais)</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77097"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39,1%</w:t>
            </w:r>
          </w:p>
        </w:tc>
      </w:tr>
      <w:tr w:rsidR="001634C3" w:rsidRPr="001634C3" w14:paraId="1EB325FC"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8E8CC"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Educação Ensino Fundamental (anos Finais)</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7C4BB"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51,7%</w:t>
            </w:r>
          </w:p>
        </w:tc>
      </w:tr>
      <w:tr w:rsidR="001634C3" w:rsidRPr="001634C3" w14:paraId="0CC16FBE"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E52D"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Instituição de atuação</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8C4C3"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b/>
                <w:sz w:val="20"/>
                <w:szCs w:val="20"/>
              </w:rPr>
            </w:pPr>
            <w:r w:rsidRPr="001634C3">
              <w:rPr>
                <w:rFonts w:ascii="Arial" w:eastAsia="Arial" w:hAnsi="Arial" w:cs="Arial"/>
                <w:b/>
                <w:sz w:val="20"/>
                <w:szCs w:val="20"/>
              </w:rPr>
              <w:t>Total</w:t>
            </w:r>
          </w:p>
        </w:tc>
      </w:tr>
      <w:tr w:rsidR="001634C3" w:rsidRPr="001634C3" w14:paraId="7C37A627"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88C16"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Pública Estadual</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30D72"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71,4%</w:t>
            </w:r>
          </w:p>
        </w:tc>
      </w:tr>
      <w:tr w:rsidR="001634C3" w:rsidRPr="001634C3" w14:paraId="1BF64703"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E1AE7"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Pública Federal</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B101F"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5,5%</w:t>
            </w:r>
          </w:p>
        </w:tc>
      </w:tr>
      <w:tr w:rsidR="001634C3" w:rsidRPr="001634C3" w14:paraId="56054135" w14:textId="77777777">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EF815"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Pública Municipal</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02E19"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45,1%</w:t>
            </w:r>
          </w:p>
        </w:tc>
      </w:tr>
      <w:tr w:rsidR="001634C3" w:rsidRPr="001634C3" w14:paraId="6AE6D11A" w14:textId="77777777">
        <w:trPr>
          <w:trHeight w:val="70"/>
        </w:trPr>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37D13"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Rede Privada</w:t>
            </w:r>
          </w:p>
        </w:tc>
        <w:tc>
          <w:tcPr>
            <w:tcW w:w="2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20E2D" w14:textId="77777777" w:rsidR="008E4EF5" w:rsidRPr="001634C3" w:rsidRDefault="00000000">
            <w:pPr>
              <w:pBdr>
                <w:top w:val="nil"/>
                <w:left w:val="nil"/>
                <w:bottom w:val="nil"/>
                <w:right w:val="nil"/>
                <w:between w:val="nil"/>
              </w:pBdr>
              <w:spacing w:after="0" w:line="240" w:lineRule="auto"/>
              <w:ind w:firstLine="851"/>
              <w:rPr>
                <w:rFonts w:ascii="Arial" w:eastAsia="Arial" w:hAnsi="Arial" w:cs="Arial"/>
                <w:sz w:val="20"/>
                <w:szCs w:val="20"/>
              </w:rPr>
            </w:pPr>
            <w:r w:rsidRPr="001634C3">
              <w:rPr>
                <w:rFonts w:ascii="Arial" w:eastAsia="Arial" w:hAnsi="Arial" w:cs="Arial"/>
                <w:sz w:val="20"/>
                <w:szCs w:val="20"/>
              </w:rPr>
              <w:t>7,7%</w:t>
            </w:r>
          </w:p>
        </w:tc>
      </w:tr>
    </w:tbl>
    <w:p w14:paraId="49B42A5D" w14:textId="77777777" w:rsidR="00621F8E" w:rsidRDefault="00621F8E">
      <w:pPr>
        <w:pBdr>
          <w:top w:val="nil"/>
          <w:left w:val="nil"/>
          <w:bottom w:val="nil"/>
          <w:right w:val="nil"/>
          <w:between w:val="nil"/>
        </w:pBdr>
        <w:spacing w:after="0" w:line="240" w:lineRule="auto"/>
        <w:jc w:val="both"/>
        <w:rPr>
          <w:rFonts w:ascii="Arial" w:eastAsia="Arial" w:hAnsi="Arial" w:cs="Arial"/>
          <w:sz w:val="20"/>
          <w:szCs w:val="20"/>
        </w:rPr>
      </w:pPr>
    </w:p>
    <w:p w14:paraId="33F0BCEB" w14:textId="6D254425" w:rsidR="008E4EF5" w:rsidRPr="001634C3" w:rsidRDefault="00000000">
      <w:pPr>
        <w:pBdr>
          <w:top w:val="nil"/>
          <w:left w:val="nil"/>
          <w:bottom w:val="nil"/>
          <w:right w:val="nil"/>
          <w:between w:val="nil"/>
        </w:pBdr>
        <w:spacing w:after="0" w:line="240" w:lineRule="auto"/>
        <w:jc w:val="both"/>
        <w:rPr>
          <w:rFonts w:ascii="Arial" w:eastAsia="Arial" w:hAnsi="Arial" w:cs="Arial"/>
          <w:sz w:val="20"/>
          <w:szCs w:val="20"/>
        </w:rPr>
      </w:pPr>
      <w:r w:rsidRPr="001634C3">
        <w:rPr>
          <w:rFonts w:ascii="Arial" w:eastAsia="Arial" w:hAnsi="Arial" w:cs="Arial"/>
          <w:sz w:val="20"/>
          <w:szCs w:val="20"/>
        </w:rPr>
        <w:t xml:space="preserve">Fonte: </w:t>
      </w:r>
      <w:r w:rsidR="00F75E34" w:rsidRPr="001634C3">
        <w:rPr>
          <w:rFonts w:ascii="Arial" w:eastAsia="Arial" w:hAnsi="Arial" w:cs="Arial"/>
          <w:sz w:val="20"/>
          <w:szCs w:val="20"/>
        </w:rPr>
        <w:t>Autores</w:t>
      </w:r>
    </w:p>
    <w:p w14:paraId="358C618F" w14:textId="77777777" w:rsidR="008E4EF5" w:rsidRPr="001634C3" w:rsidRDefault="008E4EF5">
      <w:pPr>
        <w:pBdr>
          <w:top w:val="nil"/>
          <w:left w:val="nil"/>
          <w:bottom w:val="nil"/>
          <w:right w:val="nil"/>
          <w:between w:val="nil"/>
        </w:pBdr>
        <w:spacing w:after="0" w:line="240" w:lineRule="auto"/>
        <w:jc w:val="both"/>
        <w:rPr>
          <w:rFonts w:ascii="Arial" w:eastAsia="Arial" w:hAnsi="Arial" w:cs="Arial"/>
          <w:sz w:val="20"/>
          <w:szCs w:val="20"/>
        </w:rPr>
      </w:pPr>
    </w:p>
    <w:p w14:paraId="65876AC9"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De acordo com Fetterman </w:t>
      </w:r>
      <w:r w:rsidRPr="001634C3">
        <w:rPr>
          <w:rFonts w:ascii="Arial" w:eastAsia="Arial" w:hAnsi="Arial" w:cs="Arial"/>
          <w:i/>
          <w:sz w:val="24"/>
          <w:szCs w:val="24"/>
        </w:rPr>
        <w:t>et al.</w:t>
      </w:r>
      <w:r w:rsidRPr="001634C3">
        <w:rPr>
          <w:rFonts w:ascii="Arial" w:eastAsia="Arial" w:hAnsi="Arial" w:cs="Arial"/>
          <w:sz w:val="24"/>
          <w:szCs w:val="24"/>
        </w:rPr>
        <w:t xml:space="preserve"> (2020), a coleta desses dados é importante para identificar e demonstrar o perfil dos docentes. Como observado </w:t>
      </w:r>
      <w:r w:rsidRPr="001634C3">
        <w:rPr>
          <w:rFonts w:ascii="Arial" w:eastAsia="Arial" w:hAnsi="Arial" w:cs="Arial"/>
          <w:sz w:val="24"/>
          <w:szCs w:val="24"/>
        </w:rPr>
        <w:lastRenderedPageBreak/>
        <w:t xml:space="preserve">em nossos dados coletados, os docentes participantes desta pesquisa são profissionais experientes em termos de idade e tempo de prática docente. </w:t>
      </w:r>
    </w:p>
    <w:p w14:paraId="171897EF" w14:textId="65210213"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No que se refere à temática</w:t>
      </w:r>
      <w:r w:rsidR="009500CC" w:rsidRPr="001634C3">
        <w:rPr>
          <w:rFonts w:ascii="Arial" w:eastAsia="Arial" w:hAnsi="Arial" w:cs="Arial"/>
          <w:sz w:val="24"/>
          <w:szCs w:val="24"/>
        </w:rPr>
        <w:t xml:space="preserve"> MAEA</w:t>
      </w:r>
      <w:r w:rsidRPr="001634C3">
        <w:rPr>
          <w:rFonts w:ascii="Arial" w:eastAsia="Arial" w:hAnsi="Arial" w:cs="Arial"/>
          <w:sz w:val="24"/>
          <w:szCs w:val="24"/>
        </w:rPr>
        <w:t xml:space="preserve">, foi perguntado aos docentes se já conheciam as </w:t>
      </w:r>
      <w:r w:rsidR="009500CC" w:rsidRPr="001634C3">
        <w:rPr>
          <w:rFonts w:ascii="Arial" w:eastAsia="Arial" w:hAnsi="Arial" w:cs="Arial"/>
          <w:sz w:val="24"/>
          <w:szCs w:val="24"/>
        </w:rPr>
        <w:t xml:space="preserve">MAEA </w:t>
      </w:r>
      <w:r w:rsidRPr="001634C3">
        <w:rPr>
          <w:rFonts w:ascii="Arial" w:eastAsia="Arial" w:hAnsi="Arial" w:cs="Arial"/>
          <w:sz w:val="24"/>
          <w:szCs w:val="24"/>
        </w:rPr>
        <w:t xml:space="preserve">e se fizeram o uso de alguma delas durante a prática docente. Conforme nossos resultados, os docentes afirmaram ter conhecimento em diversas metodologias. Foi possível observar que as </w:t>
      </w:r>
      <w:r w:rsidR="009500CC" w:rsidRPr="001634C3">
        <w:rPr>
          <w:rFonts w:ascii="Arial" w:eastAsia="Arial" w:hAnsi="Arial" w:cs="Arial"/>
          <w:sz w:val="24"/>
          <w:szCs w:val="24"/>
        </w:rPr>
        <w:t xml:space="preserve">MAEA </w:t>
      </w:r>
      <w:r w:rsidRPr="001634C3">
        <w:rPr>
          <w:rFonts w:ascii="Arial" w:eastAsia="Arial" w:hAnsi="Arial" w:cs="Arial"/>
          <w:sz w:val="24"/>
          <w:szCs w:val="24"/>
        </w:rPr>
        <w:t xml:space="preserve">mais citadas foram: Aprendizagem por Projetos, Sala de Aula Invertida e Aprendizagem Baseadas em Problemas (Gráfico 1A). </w:t>
      </w:r>
    </w:p>
    <w:p w14:paraId="2589696B" w14:textId="5E09BD56"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 mesma tendência foi observada nas respostas em relação ao uso das </w:t>
      </w:r>
      <w:r w:rsidR="009500CC" w:rsidRPr="001634C3">
        <w:rPr>
          <w:rFonts w:ascii="Arial" w:eastAsia="Arial" w:hAnsi="Arial" w:cs="Arial"/>
          <w:sz w:val="24"/>
          <w:szCs w:val="24"/>
        </w:rPr>
        <w:t xml:space="preserve">MAEA </w:t>
      </w:r>
      <w:r w:rsidRPr="001634C3">
        <w:rPr>
          <w:rFonts w:ascii="Arial" w:eastAsia="Arial" w:hAnsi="Arial" w:cs="Arial"/>
          <w:sz w:val="24"/>
          <w:szCs w:val="24"/>
        </w:rPr>
        <w:t xml:space="preserve">durante a prática docente. Os participantes responderam que já utilizaram alguma metodologia, e as mais utilizadas foram: Aprendizagem por projetos, seguida pela Aprendizagem Baseada em Problemas e Sala de Aula Invertida (Gráfico 1B).     </w:t>
      </w:r>
    </w:p>
    <w:p w14:paraId="239DED30" w14:textId="77777777" w:rsidR="008E4EF5" w:rsidRPr="001634C3" w:rsidRDefault="008E4EF5">
      <w:pPr>
        <w:pBdr>
          <w:top w:val="nil"/>
          <w:left w:val="nil"/>
          <w:bottom w:val="nil"/>
          <w:right w:val="nil"/>
          <w:between w:val="nil"/>
        </w:pBdr>
        <w:spacing w:after="0" w:line="240" w:lineRule="auto"/>
        <w:ind w:firstLine="851"/>
        <w:jc w:val="both"/>
        <w:rPr>
          <w:rFonts w:ascii="Arial" w:eastAsia="Arial" w:hAnsi="Arial" w:cs="Arial"/>
          <w:sz w:val="24"/>
          <w:szCs w:val="24"/>
        </w:rPr>
      </w:pPr>
    </w:p>
    <w:p w14:paraId="7CA11091" w14:textId="322E8D92" w:rsidR="008E4EF5" w:rsidRPr="001634C3"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b/>
          <w:bCs/>
        </w:rPr>
        <w:t>Gráfico 1</w:t>
      </w:r>
      <w:r w:rsidRPr="001634C3">
        <w:rPr>
          <w:rFonts w:ascii="Arial" w:eastAsia="Arial" w:hAnsi="Arial" w:cs="Arial"/>
        </w:rPr>
        <w:t xml:space="preserve">: Conhecimento e </w:t>
      </w:r>
      <w:r w:rsidR="0096232F">
        <w:rPr>
          <w:rFonts w:ascii="Arial" w:eastAsia="Arial" w:hAnsi="Arial" w:cs="Arial"/>
        </w:rPr>
        <w:t>u</w:t>
      </w:r>
      <w:r w:rsidRPr="001634C3">
        <w:rPr>
          <w:rFonts w:ascii="Arial" w:eastAsia="Arial" w:hAnsi="Arial" w:cs="Arial"/>
        </w:rPr>
        <w:t>tilização das Metodologias Ativas</w:t>
      </w:r>
      <w:r w:rsidR="003A55C3" w:rsidRPr="001634C3">
        <w:rPr>
          <w:rFonts w:ascii="Arial" w:eastAsia="Arial" w:hAnsi="Arial" w:cs="Arial"/>
        </w:rPr>
        <w:t>.</w:t>
      </w:r>
    </w:p>
    <w:p w14:paraId="4A058B7A" w14:textId="77777777" w:rsidR="008E4EF5" w:rsidRPr="001634C3" w:rsidRDefault="008E4EF5" w:rsidP="00621F8E">
      <w:pPr>
        <w:pBdr>
          <w:top w:val="nil"/>
          <w:left w:val="nil"/>
          <w:bottom w:val="nil"/>
          <w:right w:val="nil"/>
          <w:between w:val="nil"/>
        </w:pBdr>
        <w:spacing w:after="0" w:line="240" w:lineRule="auto"/>
        <w:jc w:val="center"/>
        <w:rPr>
          <w:rFonts w:ascii="Arial" w:eastAsia="Arial" w:hAnsi="Arial" w:cs="Arial"/>
        </w:rPr>
      </w:pPr>
    </w:p>
    <w:p w14:paraId="28E4A582" w14:textId="78AC135B" w:rsidR="008E4EF5" w:rsidRPr="001634C3" w:rsidRDefault="00000000" w:rsidP="00621F8E">
      <w:pPr>
        <w:pBdr>
          <w:top w:val="nil"/>
          <w:left w:val="nil"/>
          <w:bottom w:val="nil"/>
          <w:right w:val="nil"/>
          <w:between w:val="nil"/>
        </w:pBdr>
        <w:spacing w:after="0" w:line="240" w:lineRule="auto"/>
        <w:jc w:val="center"/>
        <w:rPr>
          <w:rFonts w:ascii="Arial" w:eastAsia="Arial" w:hAnsi="Arial" w:cs="Arial"/>
          <w:sz w:val="24"/>
          <w:szCs w:val="24"/>
        </w:rPr>
      </w:pPr>
      <w:r w:rsidRPr="001634C3">
        <w:rPr>
          <w:rFonts w:ascii="Arial" w:eastAsia="Arial" w:hAnsi="Arial" w:cs="Arial"/>
          <w:noProof/>
          <w:sz w:val="24"/>
          <w:szCs w:val="24"/>
        </w:rPr>
        <w:drawing>
          <wp:inline distT="0" distB="0" distL="0" distR="0" wp14:anchorId="77E70BF4" wp14:editId="3989AADE">
            <wp:extent cx="4547062" cy="1753985"/>
            <wp:effectExtent l="0" t="0" r="6350" b="17780"/>
            <wp:docPr id="229" name="Gráfico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634C3">
        <w:rPr>
          <w:rFonts w:ascii="Arial" w:eastAsia="Arial" w:hAnsi="Arial" w:cs="Arial"/>
          <w:noProof/>
          <w:sz w:val="24"/>
          <w:szCs w:val="24"/>
        </w:rPr>
        <w:drawing>
          <wp:inline distT="0" distB="0" distL="0" distR="0" wp14:anchorId="4163592F" wp14:editId="403F21B4">
            <wp:extent cx="4538749" cy="2044930"/>
            <wp:effectExtent l="0" t="0" r="14605" b="12700"/>
            <wp:docPr id="230" name="Gráfico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634C3">
        <w:rPr>
          <w:noProof/>
        </w:rPr>
        <mc:AlternateContent>
          <mc:Choice Requires="wps">
            <w:drawing>
              <wp:anchor distT="45720" distB="45720" distL="114300" distR="114300" simplePos="0" relativeHeight="251659264" behindDoc="0" locked="0" layoutInCell="1" hidden="0" allowOverlap="1" wp14:anchorId="794B7675" wp14:editId="7BC2AB0F">
                <wp:simplePos x="0" y="0"/>
                <wp:positionH relativeFrom="column">
                  <wp:posOffset>4267200</wp:posOffset>
                </wp:positionH>
                <wp:positionV relativeFrom="paragraph">
                  <wp:posOffset>1887220</wp:posOffset>
                </wp:positionV>
                <wp:extent cx="352425" cy="285750"/>
                <wp:effectExtent l="0" t="0" r="28575" b="19050"/>
                <wp:wrapNone/>
                <wp:docPr id="233" name="Retângulo 233"/>
                <wp:cNvGraphicFramePr/>
                <a:graphic xmlns:a="http://schemas.openxmlformats.org/drawingml/2006/main">
                  <a:graphicData uri="http://schemas.microsoft.com/office/word/2010/wordprocessingShape">
                    <wps:wsp>
                      <wps:cNvSpPr/>
                      <wps:spPr>
                        <a:xfrm>
                          <a:off x="0" y="0"/>
                          <a:ext cx="352425" cy="285750"/>
                        </a:xfrm>
                        <a:prstGeom prst="rect">
                          <a:avLst/>
                        </a:prstGeom>
                        <a:solidFill>
                          <a:srgbClr val="FFFFFF"/>
                        </a:solidFill>
                        <a:ln w="9525" cap="flat" cmpd="sng">
                          <a:solidFill>
                            <a:schemeClr val="bg2"/>
                          </a:solidFill>
                          <a:prstDash val="solid"/>
                          <a:miter lim="800000"/>
                          <a:headEnd type="none" w="sm" len="sm"/>
                          <a:tailEnd type="none" w="sm" len="sm"/>
                        </a:ln>
                      </wps:spPr>
                      <wps:txbx>
                        <w:txbxContent>
                          <w:p w14:paraId="51E5904D" w14:textId="77777777" w:rsidR="008E4EF5" w:rsidRDefault="00000000">
                            <w:pPr>
                              <w:spacing w:line="258" w:lineRule="auto"/>
                              <w:jc w:val="center"/>
                              <w:textDirection w:val="btLr"/>
                            </w:pPr>
                            <w:r>
                              <w:rPr>
                                <w:b/>
                                <w:color w:val="000000"/>
                                <w:sz w:val="24"/>
                              </w:rPr>
                              <w:t>B</w:t>
                            </w:r>
                          </w:p>
                        </w:txbxContent>
                      </wps:txbx>
                      <wps:bodyPr spcFirstLastPara="1" wrap="square" lIns="91425" tIns="45675" rIns="91425" bIns="45675" anchor="t" anchorCtr="0">
                        <a:noAutofit/>
                      </wps:bodyPr>
                    </wps:wsp>
                  </a:graphicData>
                </a:graphic>
              </wp:anchor>
            </w:drawing>
          </mc:Choice>
          <mc:Fallback>
            <w:pict>
              <v:rect w14:anchorId="794B7675" id="Retângulo 233" o:spid="_x0000_s1026" style="position:absolute;left:0;text-align:left;margin-left:336pt;margin-top:148.6pt;width:27.75pt;height:2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" strokecolor="#eeece1 [3214]">
                <v:stroke startarrowwidth="narrow" startarrowlength="short" endarrowwidth="narrow" endarrowlength="short"/>
                <v:textbox inset="2.53958mm,1.26875mm,2.53958mm,1.26875mm">
                  <w:txbxContent>
                    <w:p w14:paraId="51E5904D" w14:textId="77777777" w:rsidR="008E4EF5" w:rsidRDefault="00000000">
                      <w:pPr>
                        <w:spacing w:line="258" w:lineRule="auto"/>
                        <w:jc w:val="center"/>
                        <w:textDirection w:val="btLr"/>
                      </w:pPr>
                      <w:r>
                        <w:rPr>
                          <w:b/>
                          <w:color w:val="000000"/>
                          <w:sz w:val="24"/>
                        </w:rPr>
                        <w:t>B</w:t>
                      </w:r>
                    </w:p>
                  </w:txbxContent>
                </v:textbox>
              </v:rect>
            </w:pict>
          </mc:Fallback>
        </mc:AlternateContent>
      </w:r>
      <w:r w:rsidRPr="001634C3">
        <w:rPr>
          <w:noProof/>
        </w:rPr>
        <mc:AlternateContent>
          <mc:Choice Requires="wps">
            <w:drawing>
              <wp:anchor distT="45720" distB="45720" distL="114300" distR="114300" simplePos="0" relativeHeight="251660288" behindDoc="0" locked="0" layoutInCell="1" hidden="0" allowOverlap="1" wp14:anchorId="773D9CFC" wp14:editId="3EEB93B9">
                <wp:simplePos x="0" y="0"/>
                <wp:positionH relativeFrom="column">
                  <wp:posOffset>4216400</wp:posOffset>
                </wp:positionH>
                <wp:positionV relativeFrom="paragraph">
                  <wp:posOffset>45720</wp:posOffset>
                </wp:positionV>
                <wp:extent cx="352425" cy="285750"/>
                <wp:effectExtent l="0" t="0" r="28575" b="19050"/>
                <wp:wrapNone/>
                <wp:docPr id="232" name="Retângulo 232"/>
                <wp:cNvGraphicFramePr/>
                <a:graphic xmlns:a="http://schemas.openxmlformats.org/drawingml/2006/main">
                  <a:graphicData uri="http://schemas.microsoft.com/office/word/2010/wordprocessingShape">
                    <wps:wsp>
                      <wps:cNvSpPr/>
                      <wps:spPr>
                        <a:xfrm>
                          <a:off x="0" y="0"/>
                          <a:ext cx="352425" cy="285750"/>
                        </a:xfrm>
                        <a:prstGeom prst="rect">
                          <a:avLst/>
                        </a:prstGeom>
                        <a:solidFill>
                          <a:srgbClr val="FFFFFF"/>
                        </a:solidFill>
                        <a:ln w="9525" cap="flat" cmpd="sng">
                          <a:solidFill>
                            <a:schemeClr val="bg2"/>
                          </a:solidFill>
                          <a:prstDash val="solid"/>
                          <a:miter lim="800000"/>
                          <a:headEnd type="none" w="sm" len="sm"/>
                          <a:tailEnd type="none" w="sm" len="sm"/>
                        </a:ln>
                      </wps:spPr>
                      <wps:txbx>
                        <w:txbxContent>
                          <w:p w14:paraId="48CF752D" w14:textId="77777777" w:rsidR="008E4EF5" w:rsidRDefault="00000000">
                            <w:pPr>
                              <w:spacing w:line="258" w:lineRule="auto"/>
                              <w:jc w:val="center"/>
                              <w:textDirection w:val="btLr"/>
                            </w:pPr>
                            <w:r>
                              <w:rPr>
                                <w:b/>
                                <w:color w:val="000000"/>
                                <w:sz w:val="24"/>
                              </w:rPr>
                              <w:t>A</w:t>
                            </w:r>
                          </w:p>
                        </w:txbxContent>
                      </wps:txbx>
                      <wps:bodyPr spcFirstLastPara="1" wrap="square" lIns="91425" tIns="45675" rIns="91425" bIns="45675" anchor="t" anchorCtr="0">
                        <a:noAutofit/>
                      </wps:bodyPr>
                    </wps:wsp>
                  </a:graphicData>
                </a:graphic>
              </wp:anchor>
            </w:drawing>
          </mc:Choice>
          <mc:Fallback>
            <w:pict>
              <v:rect w14:anchorId="773D9CFC" id="Retângulo 232" o:spid="_x0000_s1027" style="position:absolute;left:0;text-align:left;margin-left:332pt;margin-top:3.6pt;width:27.75pt;height:2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" strokecolor="#eeece1 [3214]">
                <v:stroke startarrowwidth="narrow" startarrowlength="short" endarrowwidth="narrow" endarrowlength="short"/>
                <v:textbox inset="2.53958mm,1.26875mm,2.53958mm,1.26875mm">
                  <w:txbxContent>
                    <w:p w14:paraId="48CF752D" w14:textId="77777777" w:rsidR="008E4EF5" w:rsidRDefault="00000000">
                      <w:pPr>
                        <w:spacing w:line="258" w:lineRule="auto"/>
                        <w:jc w:val="center"/>
                        <w:textDirection w:val="btLr"/>
                      </w:pPr>
                      <w:r>
                        <w:rPr>
                          <w:b/>
                          <w:color w:val="000000"/>
                          <w:sz w:val="24"/>
                        </w:rPr>
                        <w:t>A</w:t>
                      </w:r>
                    </w:p>
                  </w:txbxContent>
                </v:textbox>
              </v:rect>
            </w:pict>
          </mc:Fallback>
        </mc:AlternateContent>
      </w:r>
    </w:p>
    <w:p w14:paraId="62414AC7" w14:textId="77777777" w:rsidR="00621F8E" w:rsidRDefault="00621F8E" w:rsidP="00621F8E">
      <w:pPr>
        <w:pBdr>
          <w:top w:val="nil"/>
          <w:left w:val="nil"/>
          <w:bottom w:val="nil"/>
          <w:right w:val="nil"/>
          <w:between w:val="nil"/>
        </w:pBdr>
        <w:spacing w:after="0" w:line="240" w:lineRule="auto"/>
        <w:jc w:val="center"/>
        <w:rPr>
          <w:rFonts w:ascii="Arial" w:eastAsia="Arial" w:hAnsi="Arial" w:cs="Arial"/>
          <w:sz w:val="20"/>
          <w:szCs w:val="20"/>
        </w:rPr>
      </w:pPr>
    </w:p>
    <w:p w14:paraId="4B306E90" w14:textId="6DFB7195" w:rsidR="009514F1" w:rsidRPr="001634C3" w:rsidRDefault="009514F1" w:rsidP="00621F8E">
      <w:pPr>
        <w:pBdr>
          <w:top w:val="nil"/>
          <w:left w:val="nil"/>
          <w:bottom w:val="nil"/>
          <w:right w:val="nil"/>
          <w:between w:val="nil"/>
        </w:pBdr>
        <w:spacing w:after="0" w:line="240" w:lineRule="auto"/>
        <w:jc w:val="center"/>
        <w:rPr>
          <w:rFonts w:ascii="Arial" w:eastAsia="Arial" w:hAnsi="Arial" w:cs="Arial"/>
          <w:sz w:val="20"/>
          <w:szCs w:val="20"/>
        </w:rPr>
      </w:pPr>
      <w:r w:rsidRPr="001634C3">
        <w:rPr>
          <w:rFonts w:ascii="Arial" w:eastAsia="Arial" w:hAnsi="Arial" w:cs="Arial"/>
          <w:sz w:val="20"/>
          <w:szCs w:val="20"/>
        </w:rPr>
        <w:t>Gráfico 1A - A pergunta norteadora foi “Quais destas metodologias ativas de ensino-aprendizagem você conhece ou já ouviu falar?”; E no Gráfico 1B “Quais destas metodologias ativas de ensino-aprendizagem você já utilizou na sua prática docente?”.</w:t>
      </w:r>
    </w:p>
    <w:p w14:paraId="463BBD6D"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4"/>
          <w:szCs w:val="24"/>
        </w:rPr>
      </w:pPr>
    </w:p>
    <w:p w14:paraId="7CDEE88B"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No que se refere aos conhecimentos das ferramentas do </w:t>
      </w:r>
      <w:r w:rsidRPr="001634C3">
        <w:rPr>
          <w:rFonts w:ascii="Arial" w:eastAsia="Arial" w:hAnsi="Arial" w:cs="Arial"/>
          <w:i/>
          <w:sz w:val="24"/>
          <w:szCs w:val="24"/>
        </w:rPr>
        <w:t>Microsoft Office</w:t>
      </w:r>
      <w:r w:rsidRPr="001634C3">
        <w:rPr>
          <w:rFonts w:ascii="Arial" w:eastAsia="Arial" w:hAnsi="Arial" w:cs="Arial"/>
          <w:sz w:val="24"/>
          <w:szCs w:val="24"/>
        </w:rPr>
        <w:t xml:space="preserve">®, a maioria dos docentes (40%) respondeu ter um bom entendimento do </w:t>
      </w:r>
      <w:r w:rsidRPr="001634C3">
        <w:rPr>
          <w:rFonts w:ascii="Arial" w:eastAsia="Arial" w:hAnsi="Arial" w:cs="Arial"/>
          <w:i/>
          <w:sz w:val="24"/>
          <w:szCs w:val="24"/>
        </w:rPr>
        <w:t>Word</w:t>
      </w:r>
      <w:r w:rsidRPr="001634C3">
        <w:rPr>
          <w:rFonts w:ascii="Arial" w:eastAsia="Arial" w:hAnsi="Arial" w:cs="Arial"/>
          <w:sz w:val="24"/>
          <w:szCs w:val="24"/>
        </w:rPr>
        <w:t xml:space="preserve"> e </w:t>
      </w:r>
      <w:r w:rsidRPr="001634C3">
        <w:rPr>
          <w:rFonts w:ascii="Arial" w:eastAsia="Arial" w:hAnsi="Arial" w:cs="Arial"/>
          <w:i/>
          <w:sz w:val="24"/>
          <w:szCs w:val="24"/>
        </w:rPr>
        <w:t>PowerPoint</w:t>
      </w:r>
      <w:r w:rsidRPr="001634C3">
        <w:rPr>
          <w:rFonts w:ascii="Arial" w:eastAsia="Arial" w:hAnsi="Arial" w:cs="Arial"/>
          <w:sz w:val="24"/>
          <w:szCs w:val="24"/>
        </w:rPr>
        <w:t xml:space="preserve">. No entanto, relacionado ao conhecimento sobre o </w:t>
      </w:r>
      <w:r w:rsidRPr="001634C3">
        <w:rPr>
          <w:rFonts w:ascii="Arial" w:eastAsia="Arial" w:hAnsi="Arial" w:cs="Arial"/>
          <w:i/>
          <w:sz w:val="24"/>
          <w:szCs w:val="24"/>
        </w:rPr>
        <w:t>Excel</w:t>
      </w:r>
      <w:r w:rsidRPr="001634C3">
        <w:rPr>
          <w:rFonts w:ascii="Arial" w:eastAsia="Arial" w:hAnsi="Arial" w:cs="Arial"/>
          <w:sz w:val="24"/>
          <w:szCs w:val="24"/>
        </w:rPr>
        <w:t xml:space="preserve">, a maioria dos docentes (34,4%) afirmou ter pouco entendimento, como mostra o Gráfico 2. </w:t>
      </w:r>
    </w:p>
    <w:p w14:paraId="0E8C168F" w14:textId="77777777" w:rsidR="008E4EF5" w:rsidRPr="001634C3" w:rsidRDefault="008E4EF5">
      <w:pPr>
        <w:pBdr>
          <w:top w:val="nil"/>
          <w:left w:val="nil"/>
          <w:bottom w:val="nil"/>
          <w:right w:val="nil"/>
          <w:between w:val="nil"/>
        </w:pBdr>
        <w:spacing w:after="0" w:line="240" w:lineRule="auto"/>
        <w:ind w:firstLine="851"/>
        <w:jc w:val="both"/>
        <w:rPr>
          <w:rFonts w:ascii="Arial" w:eastAsia="Arial" w:hAnsi="Arial" w:cs="Arial"/>
          <w:sz w:val="24"/>
          <w:szCs w:val="24"/>
        </w:rPr>
      </w:pPr>
    </w:p>
    <w:p w14:paraId="2F4A1B61" w14:textId="3A0F3E7E" w:rsidR="008E4EF5" w:rsidRPr="001634C3"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b/>
          <w:bCs/>
        </w:rPr>
        <w:t>Gráfico 2:</w:t>
      </w:r>
      <w:r w:rsidRPr="001634C3">
        <w:rPr>
          <w:rFonts w:ascii="Arial" w:eastAsia="Arial" w:hAnsi="Arial" w:cs="Arial"/>
        </w:rPr>
        <w:t xml:space="preserve"> Conhecimentos acerca de aplicativos do </w:t>
      </w:r>
      <w:r w:rsidRPr="001634C3">
        <w:rPr>
          <w:rFonts w:ascii="Arial" w:eastAsia="Arial" w:hAnsi="Arial" w:cs="Arial"/>
          <w:i/>
        </w:rPr>
        <w:t>Microsoft Office</w:t>
      </w:r>
      <w:r w:rsidRPr="001634C3">
        <w:rPr>
          <w:rFonts w:ascii="Arial" w:eastAsia="Arial" w:hAnsi="Arial" w:cs="Arial"/>
        </w:rPr>
        <w:t>®</w:t>
      </w:r>
    </w:p>
    <w:p w14:paraId="1538B43F" w14:textId="77777777" w:rsidR="00621F8E" w:rsidRDefault="00621F8E" w:rsidP="00621F8E">
      <w:pPr>
        <w:pBdr>
          <w:top w:val="nil"/>
          <w:left w:val="nil"/>
          <w:bottom w:val="nil"/>
          <w:right w:val="nil"/>
          <w:between w:val="nil"/>
        </w:pBdr>
        <w:spacing w:after="0" w:line="240" w:lineRule="auto"/>
        <w:jc w:val="center"/>
        <w:rPr>
          <w:rFonts w:ascii="Arial" w:eastAsia="Arial" w:hAnsi="Arial" w:cs="Arial"/>
          <w:sz w:val="20"/>
          <w:szCs w:val="20"/>
        </w:rPr>
      </w:pPr>
    </w:p>
    <w:p w14:paraId="4A7DF7B7" w14:textId="77777777" w:rsidR="00621F8E" w:rsidRDefault="0024130F" w:rsidP="00621F8E">
      <w:pPr>
        <w:pBdr>
          <w:top w:val="nil"/>
          <w:left w:val="nil"/>
          <w:bottom w:val="nil"/>
          <w:right w:val="nil"/>
          <w:between w:val="nil"/>
        </w:pBdr>
        <w:spacing w:after="0" w:line="240" w:lineRule="auto"/>
        <w:jc w:val="center"/>
        <w:rPr>
          <w:rFonts w:ascii="Arial" w:eastAsia="Arial" w:hAnsi="Arial" w:cs="Arial"/>
          <w:sz w:val="20"/>
          <w:szCs w:val="20"/>
        </w:rPr>
      </w:pPr>
      <w:r w:rsidRPr="001634C3">
        <w:rPr>
          <w:noProof/>
        </w:rPr>
        <w:lastRenderedPageBreak/>
        <w:drawing>
          <wp:anchor distT="0" distB="0" distL="114300" distR="114300" simplePos="0" relativeHeight="251661312" behindDoc="0" locked="0" layoutInCell="1" hidden="0" allowOverlap="1" wp14:anchorId="0326A0F3" wp14:editId="39059308">
            <wp:simplePos x="0" y="0"/>
            <wp:positionH relativeFrom="column">
              <wp:posOffset>454025</wp:posOffset>
            </wp:positionH>
            <wp:positionV relativeFrom="paragraph">
              <wp:posOffset>38100</wp:posOffset>
            </wp:positionV>
            <wp:extent cx="4545965" cy="1781810"/>
            <wp:effectExtent l="38100" t="38100" r="45085" b="46990"/>
            <wp:wrapTopAndBottom/>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45965" cy="1781810"/>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3955472B" w14:textId="5D94F867" w:rsidR="00596316" w:rsidRDefault="00621F8E" w:rsidP="00621F8E">
      <w:pPr>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G</w:t>
      </w:r>
      <w:r w:rsidR="0024130F" w:rsidRPr="001634C3">
        <w:rPr>
          <w:rFonts w:ascii="Arial" w:eastAsia="Arial" w:hAnsi="Arial" w:cs="Arial"/>
          <w:sz w:val="20"/>
          <w:szCs w:val="20"/>
        </w:rPr>
        <w:t xml:space="preserve">ráfico 2: Conhecimento acerca do </w:t>
      </w:r>
      <w:r w:rsidR="0024130F" w:rsidRPr="001634C3">
        <w:rPr>
          <w:rFonts w:ascii="Arial" w:eastAsia="Arial" w:hAnsi="Arial" w:cs="Arial"/>
          <w:i/>
          <w:sz w:val="20"/>
          <w:szCs w:val="20"/>
        </w:rPr>
        <w:t>Word</w:t>
      </w:r>
      <w:r w:rsidR="0024130F" w:rsidRPr="001634C3">
        <w:rPr>
          <w:rFonts w:ascii="Arial" w:eastAsia="Arial" w:hAnsi="Arial" w:cs="Arial"/>
          <w:sz w:val="20"/>
          <w:szCs w:val="20"/>
        </w:rPr>
        <w:t xml:space="preserve">® (A); </w:t>
      </w:r>
      <w:r w:rsidR="0024130F" w:rsidRPr="001634C3">
        <w:rPr>
          <w:rFonts w:ascii="Arial" w:eastAsia="Arial" w:hAnsi="Arial" w:cs="Arial"/>
          <w:i/>
          <w:sz w:val="20"/>
          <w:szCs w:val="20"/>
        </w:rPr>
        <w:t>PowerPoint</w:t>
      </w:r>
      <w:r w:rsidR="0024130F" w:rsidRPr="001634C3">
        <w:rPr>
          <w:rFonts w:ascii="Arial" w:eastAsia="Arial" w:hAnsi="Arial" w:cs="Arial"/>
          <w:sz w:val="20"/>
          <w:szCs w:val="20"/>
        </w:rPr>
        <w:t>® (B) e Excel ©.</w:t>
      </w:r>
    </w:p>
    <w:p w14:paraId="7BEB15C7" w14:textId="565FEEB4" w:rsidR="008E4EF5" w:rsidRPr="001634C3" w:rsidRDefault="00000000" w:rsidP="00621F8E">
      <w:pPr>
        <w:pBdr>
          <w:top w:val="nil"/>
          <w:left w:val="nil"/>
          <w:bottom w:val="nil"/>
          <w:right w:val="nil"/>
          <w:between w:val="nil"/>
        </w:pBdr>
        <w:spacing w:after="0" w:line="240" w:lineRule="auto"/>
        <w:jc w:val="center"/>
        <w:rPr>
          <w:rFonts w:ascii="Arial" w:eastAsia="Arial" w:hAnsi="Arial" w:cs="Arial"/>
          <w:sz w:val="20"/>
          <w:szCs w:val="20"/>
        </w:rPr>
      </w:pPr>
      <w:r w:rsidRPr="001634C3">
        <w:rPr>
          <w:rFonts w:ascii="Arial" w:eastAsia="Arial" w:hAnsi="Arial" w:cs="Arial"/>
          <w:sz w:val="20"/>
          <w:szCs w:val="20"/>
        </w:rPr>
        <w:t xml:space="preserve">Fonte: </w:t>
      </w:r>
      <w:r w:rsidR="006A5B55" w:rsidRPr="001634C3">
        <w:rPr>
          <w:rFonts w:ascii="Arial" w:eastAsia="Arial" w:hAnsi="Arial" w:cs="Arial"/>
          <w:sz w:val="20"/>
          <w:szCs w:val="20"/>
        </w:rPr>
        <w:t>A</w:t>
      </w:r>
      <w:r w:rsidRPr="001634C3">
        <w:rPr>
          <w:rFonts w:ascii="Arial" w:eastAsia="Arial" w:hAnsi="Arial" w:cs="Arial"/>
          <w:sz w:val="20"/>
          <w:szCs w:val="20"/>
        </w:rPr>
        <w:t>utores.</w:t>
      </w:r>
    </w:p>
    <w:p w14:paraId="04AF63C4"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0"/>
          <w:szCs w:val="20"/>
        </w:rPr>
      </w:pPr>
    </w:p>
    <w:p w14:paraId="57930794" w14:textId="77476BE5"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Sabendo do cenário </w:t>
      </w:r>
      <w:r w:rsidR="005B2E36">
        <w:rPr>
          <w:rFonts w:ascii="Arial" w:eastAsia="Arial" w:hAnsi="Arial" w:cs="Arial"/>
          <w:sz w:val="24"/>
          <w:szCs w:val="24"/>
        </w:rPr>
        <w:t>pandêmico vivenciado</w:t>
      </w:r>
      <w:r w:rsidRPr="001634C3">
        <w:rPr>
          <w:rFonts w:ascii="Arial" w:eastAsia="Arial" w:hAnsi="Arial" w:cs="Arial"/>
          <w:sz w:val="24"/>
          <w:szCs w:val="24"/>
        </w:rPr>
        <w:t xml:space="preserve">, em que a comunicação entre os docentes e estudantes </w:t>
      </w:r>
      <w:r w:rsidR="005B2E36">
        <w:rPr>
          <w:rFonts w:ascii="Arial" w:eastAsia="Arial" w:hAnsi="Arial" w:cs="Arial"/>
          <w:sz w:val="24"/>
          <w:szCs w:val="24"/>
        </w:rPr>
        <w:t>foi</w:t>
      </w:r>
      <w:r w:rsidRPr="001634C3">
        <w:rPr>
          <w:rFonts w:ascii="Arial" w:eastAsia="Arial" w:hAnsi="Arial" w:cs="Arial"/>
          <w:sz w:val="24"/>
          <w:szCs w:val="24"/>
        </w:rPr>
        <w:t xml:space="preserve"> realizada por meio de plataformas de comunicação </w:t>
      </w:r>
      <w:r w:rsidRPr="001634C3">
        <w:rPr>
          <w:rFonts w:ascii="Arial" w:eastAsia="Arial" w:hAnsi="Arial" w:cs="Arial"/>
          <w:i/>
          <w:sz w:val="24"/>
          <w:szCs w:val="24"/>
        </w:rPr>
        <w:t>online</w:t>
      </w:r>
      <w:r w:rsidRPr="001634C3">
        <w:rPr>
          <w:rFonts w:ascii="Arial" w:eastAsia="Arial" w:hAnsi="Arial" w:cs="Arial"/>
          <w:sz w:val="24"/>
          <w:szCs w:val="24"/>
        </w:rPr>
        <w:t xml:space="preserve">, investigamos o entendimento dos docentes em relação às plataformas de videoconferência. Em nosso estudo, foi possível observar que a maioria dos docentes classificou ter um ótimo entendimento no aplicativo </w:t>
      </w:r>
      <w:r w:rsidRPr="001634C3">
        <w:rPr>
          <w:rFonts w:ascii="Arial" w:eastAsia="Arial" w:hAnsi="Arial" w:cs="Arial"/>
          <w:i/>
          <w:sz w:val="24"/>
          <w:szCs w:val="24"/>
        </w:rPr>
        <w:t>WhatsApp</w:t>
      </w:r>
      <w:r w:rsidRPr="001634C3">
        <w:rPr>
          <w:rFonts w:ascii="Arial" w:eastAsia="Arial" w:hAnsi="Arial" w:cs="Arial"/>
          <w:sz w:val="24"/>
          <w:szCs w:val="24"/>
        </w:rPr>
        <w:t xml:space="preserve">® e um bom entendimento no </w:t>
      </w:r>
      <w:r w:rsidRPr="001634C3">
        <w:rPr>
          <w:rFonts w:ascii="Arial" w:eastAsia="Arial" w:hAnsi="Arial" w:cs="Arial"/>
          <w:i/>
          <w:sz w:val="24"/>
          <w:szCs w:val="24"/>
        </w:rPr>
        <w:t>Google Meet</w:t>
      </w:r>
      <w:r w:rsidRPr="001634C3">
        <w:rPr>
          <w:rFonts w:ascii="Arial" w:eastAsia="Arial" w:hAnsi="Arial" w:cs="Arial"/>
          <w:sz w:val="24"/>
          <w:szCs w:val="24"/>
        </w:rPr>
        <w:t xml:space="preserve">® e </w:t>
      </w:r>
      <w:r w:rsidRPr="001634C3">
        <w:rPr>
          <w:rFonts w:ascii="Arial" w:eastAsia="Arial" w:hAnsi="Arial" w:cs="Arial"/>
          <w:i/>
          <w:sz w:val="24"/>
          <w:szCs w:val="24"/>
        </w:rPr>
        <w:t>Google Classroom®</w:t>
      </w:r>
      <w:r w:rsidRPr="001634C3">
        <w:rPr>
          <w:rFonts w:ascii="Arial" w:eastAsia="Arial" w:hAnsi="Arial" w:cs="Arial"/>
          <w:sz w:val="24"/>
          <w:szCs w:val="24"/>
        </w:rPr>
        <w:t xml:space="preserve">©. Essas informações são mostradas no Gráfico 3. </w:t>
      </w:r>
    </w:p>
    <w:p w14:paraId="3E96AD81"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4"/>
          <w:szCs w:val="24"/>
        </w:rPr>
      </w:pPr>
    </w:p>
    <w:p w14:paraId="47BBACF8" w14:textId="4B7EFA8D" w:rsidR="0024130F" w:rsidRDefault="00000000" w:rsidP="00621F8E">
      <w:pPr>
        <w:pBdr>
          <w:top w:val="nil"/>
          <w:left w:val="nil"/>
          <w:bottom w:val="nil"/>
          <w:right w:val="nil"/>
          <w:between w:val="nil"/>
        </w:pBdr>
        <w:spacing w:after="0" w:line="240" w:lineRule="auto"/>
        <w:jc w:val="center"/>
        <w:rPr>
          <w:rFonts w:ascii="Arial" w:eastAsia="Arial" w:hAnsi="Arial" w:cs="Arial"/>
          <w:sz w:val="24"/>
          <w:szCs w:val="24"/>
        </w:rPr>
      </w:pPr>
      <w:r w:rsidRPr="001634C3">
        <w:rPr>
          <w:rFonts w:ascii="Arial" w:eastAsia="Arial" w:hAnsi="Arial" w:cs="Arial"/>
          <w:b/>
          <w:bCs/>
        </w:rPr>
        <w:t>Gráfico 3</w:t>
      </w:r>
      <w:r w:rsidRPr="001634C3">
        <w:rPr>
          <w:rFonts w:ascii="Arial" w:eastAsia="Arial" w:hAnsi="Arial" w:cs="Arial"/>
        </w:rPr>
        <w:t>: Conhecimentos sobre plataformas de videoconferência e</w:t>
      </w:r>
      <w:r w:rsidRPr="001634C3">
        <w:rPr>
          <w:rFonts w:ascii="Arial" w:eastAsia="Arial" w:hAnsi="Arial" w:cs="Arial"/>
          <w:sz w:val="24"/>
          <w:szCs w:val="24"/>
        </w:rPr>
        <w:t xml:space="preserve"> sala de aula virtual.</w:t>
      </w:r>
    </w:p>
    <w:p w14:paraId="02FA4DF0" w14:textId="615ED228" w:rsidR="0024130F" w:rsidRPr="001634C3" w:rsidRDefault="0024130F" w:rsidP="00621F8E">
      <w:pPr>
        <w:pBdr>
          <w:top w:val="nil"/>
          <w:left w:val="nil"/>
          <w:bottom w:val="nil"/>
          <w:right w:val="nil"/>
          <w:between w:val="nil"/>
        </w:pBdr>
        <w:spacing w:after="0" w:line="240" w:lineRule="auto"/>
        <w:jc w:val="center"/>
        <w:rPr>
          <w:rFonts w:ascii="Arial" w:eastAsia="Arial" w:hAnsi="Arial" w:cs="Arial"/>
          <w:sz w:val="24"/>
          <w:szCs w:val="24"/>
        </w:rPr>
      </w:pPr>
      <w:r w:rsidRPr="001634C3">
        <w:rPr>
          <w:rFonts w:ascii="Arial" w:eastAsia="Arial" w:hAnsi="Arial" w:cs="Arial"/>
          <w:noProof/>
        </w:rPr>
        <w:drawing>
          <wp:anchor distT="0" distB="0" distL="114300" distR="114300" simplePos="0" relativeHeight="251662336" behindDoc="0" locked="0" layoutInCell="1" allowOverlap="1" wp14:anchorId="63884BB9" wp14:editId="21FA8DC0">
            <wp:simplePos x="0" y="0"/>
            <wp:positionH relativeFrom="margin">
              <wp:posOffset>554990</wp:posOffset>
            </wp:positionH>
            <wp:positionV relativeFrom="paragraph">
              <wp:posOffset>224155</wp:posOffset>
            </wp:positionV>
            <wp:extent cx="4711700" cy="2075180"/>
            <wp:effectExtent l="38100" t="38100" r="31750" b="39370"/>
            <wp:wrapTopAndBottom/>
            <wp:docPr id="237" name="image4.png" descr="Gráfico, Gráfico de pizza&#10;&#10;Descrição gerada automaticamente"/>
            <wp:cNvGraphicFramePr/>
            <a:graphic xmlns:a="http://schemas.openxmlformats.org/drawingml/2006/main">
              <a:graphicData uri="http://schemas.openxmlformats.org/drawingml/2006/picture">
                <pic:pic xmlns:pic="http://schemas.openxmlformats.org/drawingml/2006/picture">
                  <pic:nvPicPr>
                    <pic:cNvPr id="237" name="image4.png" descr="Gráfico, Gráfico de pizza&#10;&#10;Descrição gerada automaticamente"/>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711700" cy="2075180"/>
                    </a:xfrm>
                    <a:prstGeom prst="rect">
                      <a:avLst/>
                    </a:prstGeom>
                    <a:ln w="38100">
                      <a:solidFill>
                        <a:srgbClr val="000000"/>
                      </a:solidFill>
                      <a:prstDash val="solid"/>
                    </a:ln>
                  </pic:spPr>
                </pic:pic>
              </a:graphicData>
            </a:graphic>
          </wp:anchor>
        </w:drawing>
      </w:r>
    </w:p>
    <w:p w14:paraId="4794DBBF" w14:textId="77777777" w:rsidR="00621F8E" w:rsidRDefault="00621F8E" w:rsidP="00621F8E">
      <w:pPr>
        <w:pBdr>
          <w:top w:val="nil"/>
          <w:left w:val="nil"/>
          <w:bottom w:val="nil"/>
          <w:right w:val="nil"/>
          <w:between w:val="nil"/>
        </w:pBdr>
        <w:spacing w:after="0" w:line="240" w:lineRule="auto"/>
        <w:jc w:val="center"/>
        <w:rPr>
          <w:rFonts w:ascii="Arial" w:eastAsia="Arial" w:hAnsi="Arial" w:cs="Arial"/>
          <w:sz w:val="20"/>
          <w:szCs w:val="20"/>
        </w:rPr>
      </w:pPr>
    </w:p>
    <w:p w14:paraId="684B8092" w14:textId="69BB0AA9" w:rsidR="008E4EF5" w:rsidRPr="001634C3" w:rsidRDefault="00000000" w:rsidP="00621F8E">
      <w:pPr>
        <w:pBdr>
          <w:top w:val="nil"/>
          <w:left w:val="nil"/>
          <w:bottom w:val="nil"/>
          <w:right w:val="nil"/>
          <w:between w:val="nil"/>
        </w:pBdr>
        <w:spacing w:after="0" w:line="240" w:lineRule="auto"/>
        <w:jc w:val="center"/>
        <w:rPr>
          <w:rFonts w:ascii="Arial" w:eastAsia="Arial" w:hAnsi="Arial" w:cs="Arial"/>
          <w:sz w:val="20"/>
          <w:szCs w:val="20"/>
        </w:rPr>
      </w:pPr>
      <w:r w:rsidRPr="001634C3">
        <w:rPr>
          <w:rFonts w:ascii="Arial" w:eastAsia="Arial" w:hAnsi="Arial" w:cs="Arial"/>
          <w:sz w:val="20"/>
          <w:szCs w:val="20"/>
        </w:rPr>
        <w:t>Gráfico 3: Conhecimentos acerca das plataformas de videoconferência e sala de aula virtual: WhatsApp® (A); Google Meet® (B); Google Classroom® ©.</w:t>
      </w:r>
    </w:p>
    <w:p w14:paraId="33905C4C" w14:textId="7491AC4D" w:rsidR="008E4EF5" w:rsidRPr="001634C3" w:rsidRDefault="00000000" w:rsidP="00621F8E">
      <w:pPr>
        <w:pBdr>
          <w:top w:val="nil"/>
          <w:left w:val="nil"/>
          <w:bottom w:val="nil"/>
          <w:right w:val="nil"/>
          <w:between w:val="nil"/>
        </w:pBdr>
        <w:spacing w:after="0" w:line="240" w:lineRule="auto"/>
        <w:jc w:val="center"/>
        <w:rPr>
          <w:rFonts w:ascii="Arial" w:eastAsia="Arial" w:hAnsi="Arial" w:cs="Arial"/>
          <w:sz w:val="20"/>
          <w:szCs w:val="20"/>
        </w:rPr>
      </w:pPr>
      <w:r w:rsidRPr="001634C3">
        <w:rPr>
          <w:rFonts w:ascii="Arial" w:eastAsia="Arial" w:hAnsi="Arial" w:cs="Arial"/>
          <w:sz w:val="20"/>
          <w:szCs w:val="20"/>
        </w:rPr>
        <w:t xml:space="preserve">Fonte: </w:t>
      </w:r>
      <w:r w:rsidR="008716CC" w:rsidRPr="001634C3">
        <w:rPr>
          <w:rFonts w:ascii="Arial" w:eastAsia="Arial" w:hAnsi="Arial" w:cs="Arial"/>
          <w:sz w:val="20"/>
          <w:szCs w:val="20"/>
        </w:rPr>
        <w:t>A</w:t>
      </w:r>
      <w:r w:rsidRPr="001634C3">
        <w:rPr>
          <w:rFonts w:ascii="Arial" w:eastAsia="Arial" w:hAnsi="Arial" w:cs="Arial"/>
          <w:sz w:val="20"/>
          <w:szCs w:val="20"/>
        </w:rPr>
        <w:t>utores</w:t>
      </w:r>
      <w:r w:rsidR="008716CC" w:rsidRPr="001634C3">
        <w:rPr>
          <w:rFonts w:ascii="Arial" w:eastAsia="Arial" w:hAnsi="Arial" w:cs="Arial"/>
          <w:sz w:val="20"/>
          <w:szCs w:val="20"/>
        </w:rPr>
        <w:t>.</w:t>
      </w:r>
    </w:p>
    <w:p w14:paraId="4431A1BB" w14:textId="77777777" w:rsidR="008E4EF5" w:rsidRPr="001634C3" w:rsidRDefault="008E4EF5">
      <w:pPr>
        <w:pBdr>
          <w:top w:val="nil"/>
          <w:left w:val="nil"/>
          <w:bottom w:val="nil"/>
          <w:right w:val="nil"/>
          <w:between w:val="nil"/>
        </w:pBdr>
        <w:spacing w:after="0" w:line="240" w:lineRule="auto"/>
        <w:rPr>
          <w:rFonts w:ascii="Arial" w:eastAsia="Arial" w:hAnsi="Arial" w:cs="Arial"/>
          <w:sz w:val="20"/>
          <w:szCs w:val="20"/>
        </w:rPr>
      </w:pPr>
    </w:p>
    <w:p w14:paraId="6610AD15" w14:textId="77777777" w:rsidR="008716CC" w:rsidRPr="001634C3" w:rsidRDefault="008716CC">
      <w:pPr>
        <w:pBdr>
          <w:top w:val="nil"/>
          <w:left w:val="nil"/>
          <w:bottom w:val="nil"/>
          <w:right w:val="nil"/>
          <w:between w:val="nil"/>
        </w:pBdr>
        <w:spacing w:after="0" w:line="240" w:lineRule="auto"/>
        <w:rPr>
          <w:rFonts w:ascii="Arial" w:eastAsia="Arial" w:hAnsi="Arial" w:cs="Arial"/>
          <w:sz w:val="20"/>
          <w:szCs w:val="20"/>
        </w:rPr>
      </w:pPr>
    </w:p>
    <w:p w14:paraId="3F165FC5"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Além das mudanças na forma de comunicação, os docentes também tiveram que adaptar suas aulas de modo a dar continuidade às atividades do ano letivo. Para isso, os docentes precisaram se transformar em </w:t>
      </w:r>
      <w:r w:rsidRPr="001634C3">
        <w:rPr>
          <w:rFonts w:ascii="Arial" w:eastAsia="Arial" w:hAnsi="Arial" w:cs="Arial"/>
          <w:i/>
          <w:sz w:val="24"/>
          <w:szCs w:val="24"/>
        </w:rPr>
        <w:t xml:space="preserve">“professores youtubers”, </w:t>
      </w:r>
      <w:r w:rsidRPr="001634C3">
        <w:rPr>
          <w:rFonts w:ascii="Arial" w:eastAsia="Arial" w:hAnsi="Arial" w:cs="Arial"/>
          <w:sz w:val="24"/>
          <w:szCs w:val="24"/>
        </w:rPr>
        <w:t xml:space="preserve">utilizando recursos didáticos como vídeo aulas, vídeos de orientação de atividades, entre outros materiais em vídeo. Assim, também averiguamos os conhecimentos dos participantes sobre o desenvolvimento desses materiais. Nas respostas dos docentes, é notório que eles têm bom conhecimento em gravar vídeos, sites de buscas, uso do </w:t>
      </w:r>
      <w:r w:rsidRPr="001634C3">
        <w:rPr>
          <w:rFonts w:ascii="Arial" w:eastAsia="Arial" w:hAnsi="Arial" w:cs="Arial"/>
          <w:i/>
          <w:sz w:val="24"/>
          <w:szCs w:val="24"/>
        </w:rPr>
        <w:t>e-mail</w:t>
      </w:r>
      <w:r w:rsidRPr="001634C3">
        <w:rPr>
          <w:rFonts w:ascii="Arial" w:eastAsia="Arial" w:hAnsi="Arial" w:cs="Arial"/>
          <w:sz w:val="24"/>
          <w:szCs w:val="24"/>
        </w:rPr>
        <w:t xml:space="preserve"> e plataforma do </w:t>
      </w:r>
      <w:r w:rsidRPr="001634C3">
        <w:rPr>
          <w:rFonts w:ascii="Arial" w:eastAsia="Arial" w:hAnsi="Arial" w:cs="Arial"/>
          <w:i/>
          <w:sz w:val="24"/>
          <w:szCs w:val="24"/>
        </w:rPr>
        <w:t>YouTube</w:t>
      </w:r>
      <w:r w:rsidRPr="001634C3">
        <w:rPr>
          <w:rFonts w:ascii="Arial" w:eastAsia="Arial" w:hAnsi="Arial" w:cs="Arial"/>
          <w:sz w:val="24"/>
          <w:szCs w:val="24"/>
        </w:rPr>
        <w:t xml:space="preserve">. No </w:t>
      </w:r>
      <w:r w:rsidRPr="001634C3">
        <w:rPr>
          <w:rFonts w:ascii="Arial" w:eastAsia="Arial" w:hAnsi="Arial" w:cs="Arial"/>
          <w:sz w:val="24"/>
          <w:szCs w:val="24"/>
        </w:rPr>
        <w:lastRenderedPageBreak/>
        <w:t xml:space="preserve">entanto, classificaram ter pouco conhecimento no quesito editar vídeo, conforme pode-se observar no Gráfico 4.  </w:t>
      </w:r>
    </w:p>
    <w:p w14:paraId="5864E46D"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rPr>
      </w:pPr>
    </w:p>
    <w:p w14:paraId="319C1DF6" w14:textId="77777777" w:rsidR="008E4EF5" w:rsidRPr="001634C3"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b/>
          <w:bCs/>
        </w:rPr>
        <w:t>Gráfico 4:</w:t>
      </w:r>
      <w:r w:rsidRPr="001634C3">
        <w:rPr>
          <w:rFonts w:ascii="Arial" w:eastAsia="Arial" w:hAnsi="Arial" w:cs="Arial"/>
        </w:rPr>
        <w:t xml:space="preserve"> Conhecimentos sobre produção e edição de vídeos e sobre plataformas de pesquisa e comunicação.</w:t>
      </w:r>
    </w:p>
    <w:p w14:paraId="2677E50A" w14:textId="77777777" w:rsidR="008716CC" w:rsidRPr="001634C3" w:rsidRDefault="008716CC" w:rsidP="00621F8E">
      <w:pPr>
        <w:pBdr>
          <w:top w:val="nil"/>
          <w:left w:val="nil"/>
          <w:bottom w:val="nil"/>
          <w:right w:val="nil"/>
          <w:between w:val="nil"/>
        </w:pBdr>
        <w:spacing w:after="0" w:line="240" w:lineRule="auto"/>
        <w:jc w:val="center"/>
        <w:rPr>
          <w:rFonts w:ascii="Arial" w:eastAsia="Arial" w:hAnsi="Arial" w:cs="Arial"/>
        </w:rPr>
      </w:pPr>
    </w:p>
    <w:p w14:paraId="4D364394" w14:textId="5D4DC279" w:rsidR="008E4EF5" w:rsidRPr="001634C3" w:rsidRDefault="008716CC"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noProof/>
          <w:sz w:val="24"/>
          <w:szCs w:val="24"/>
        </w:rPr>
        <w:drawing>
          <wp:inline distT="0" distB="0" distL="0" distR="0" wp14:anchorId="0B2A92A6" wp14:editId="0ACD330E">
            <wp:extent cx="4424795" cy="2746975"/>
            <wp:effectExtent l="38100" t="38100" r="38100" b="38100"/>
            <wp:docPr id="236" name="image1.png" descr="Gráfico, Gráfico de pizza&#10;&#10;Descrição gerada automaticamente"/>
            <wp:cNvGraphicFramePr/>
            <a:graphic xmlns:a="http://schemas.openxmlformats.org/drawingml/2006/main">
              <a:graphicData uri="http://schemas.openxmlformats.org/drawingml/2006/picture">
                <pic:pic xmlns:pic="http://schemas.openxmlformats.org/drawingml/2006/picture">
                  <pic:nvPicPr>
                    <pic:cNvPr id="236" name="image1.png" descr="Gráfico, Gráfico de pizza&#10;&#10;Descrição gerada automaticamente"/>
                    <pic:cNvPicPr preferRelativeResize="0"/>
                  </pic:nvPicPr>
                  <pic:blipFill>
                    <a:blip r:embed="rId13"/>
                    <a:srcRect/>
                    <a:stretch>
                      <a:fillRect/>
                    </a:stretch>
                  </pic:blipFill>
                  <pic:spPr>
                    <a:xfrm>
                      <a:off x="0" y="0"/>
                      <a:ext cx="4424795" cy="2746975"/>
                    </a:xfrm>
                    <a:prstGeom prst="rect">
                      <a:avLst/>
                    </a:prstGeom>
                    <a:ln w="38100">
                      <a:solidFill>
                        <a:srgbClr val="000000"/>
                      </a:solidFill>
                      <a:prstDash val="solid"/>
                    </a:ln>
                  </pic:spPr>
                </pic:pic>
              </a:graphicData>
            </a:graphic>
          </wp:inline>
        </w:drawing>
      </w:r>
    </w:p>
    <w:p w14:paraId="4FAA2D1B" w14:textId="77777777" w:rsidR="00621F8E" w:rsidRDefault="00621F8E" w:rsidP="00621F8E">
      <w:pPr>
        <w:pBdr>
          <w:top w:val="nil"/>
          <w:left w:val="nil"/>
          <w:bottom w:val="nil"/>
          <w:right w:val="nil"/>
          <w:between w:val="nil"/>
        </w:pBdr>
        <w:spacing w:after="0" w:line="240" w:lineRule="auto"/>
        <w:jc w:val="center"/>
        <w:rPr>
          <w:rFonts w:ascii="Arial" w:eastAsia="Arial" w:hAnsi="Arial" w:cs="Arial"/>
          <w:sz w:val="20"/>
          <w:szCs w:val="20"/>
        </w:rPr>
      </w:pPr>
    </w:p>
    <w:p w14:paraId="56FDDB97" w14:textId="598EA058" w:rsidR="008716CC" w:rsidRPr="001634C3"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sz w:val="20"/>
          <w:szCs w:val="20"/>
        </w:rPr>
        <w:t xml:space="preserve">Gráfico 4: Conhecimentos sobre Gravar Vídeos (A); Editar Vídeos (B); Sites de Busca (C); uso de </w:t>
      </w:r>
      <w:r w:rsidRPr="001634C3">
        <w:rPr>
          <w:rFonts w:ascii="Arial" w:eastAsia="Arial" w:hAnsi="Arial" w:cs="Arial"/>
          <w:i/>
          <w:sz w:val="20"/>
          <w:szCs w:val="20"/>
        </w:rPr>
        <w:t>e-mail</w:t>
      </w:r>
      <w:r w:rsidRPr="001634C3">
        <w:rPr>
          <w:rFonts w:ascii="Arial" w:eastAsia="Arial" w:hAnsi="Arial" w:cs="Arial"/>
          <w:sz w:val="20"/>
          <w:szCs w:val="20"/>
        </w:rPr>
        <w:t xml:space="preserve"> (D) e </w:t>
      </w:r>
      <w:r w:rsidRPr="001634C3">
        <w:rPr>
          <w:rFonts w:ascii="Arial" w:eastAsia="Arial" w:hAnsi="Arial" w:cs="Arial"/>
          <w:i/>
          <w:sz w:val="20"/>
          <w:szCs w:val="20"/>
        </w:rPr>
        <w:t xml:space="preserve">Youtube </w:t>
      </w:r>
      <w:r w:rsidRPr="001634C3">
        <w:rPr>
          <w:rFonts w:ascii="Arial" w:eastAsia="Arial" w:hAnsi="Arial" w:cs="Arial"/>
          <w:sz w:val="20"/>
          <w:szCs w:val="20"/>
        </w:rPr>
        <w:t>(E).</w:t>
      </w:r>
    </w:p>
    <w:p w14:paraId="40D9E893" w14:textId="304993DC" w:rsidR="008E4EF5" w:rsidRPr="001634C3"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sz w:val="20"/>
          <w:szCs w:val="20"/>
        </w:rPr>
        <w:t xml:space="preserve">Fonte: </w:t>
      </w:r>
      <w:r w:rsidR="008716CC" w:rsidRPr="001634C3">
        <w:rPr>
          <w:rFonts w:ascii="Arial" w:eastAsia="Arial" w:hAnsi="Arial" w:cs="Arial"/>
          <w:sz w:val="20"/>
          <w:szCs w:val="20"/>
        </w:rPr>
        <w:t>A</w:t>
      </w:r>
      <w:r w:rsidRPr="001634C3">
        <w:rPr>
          <w:rFonts w:ascii="Arial" w:eastAsia="Arial" w:hAnsi="Arial" w:cs="Arial"/>
          <w:sz w:val="20"/>
          <w:szCs w:val="20"/>
        </w:rPr>
        <w:t>utores</w:t>
      </w:r>
      <w:r w:rsidR="008716CC" w:rsidRPr="001634C3">
        <w:rPr>
          <w:rFonts w:ascii="Arial" w:eastAsia="Arial" w:hAnsi="Arial" w:cs="Arial"/>
          <w:sz w:val="20"/>
          <w:szCs w:val="20"/>
        </w:rPr>
        <w:t>.</w:t>
      </w:r>
    </w:p>
    <w:p w14:paraId="02BC14DD"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4"/>
          <w:szCs w:val="24"/>
        </w:rPr>
      </w:pPr>
    </w:p>
    <w:p w14:paraId="04792460"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Quando questionados sobre o conhecimento de algum outro ambiente virtual de aprendizagem ou aplicativo, apenas 37,4 % responderam ter conhecimento acerca de outros aplicativos. Os aplicativos mais citados pelos participantes foram os seguintes: plataforma </w:t>
      </w:r>
      <w:r w:rsidRPr="001634C3">
        <w:rPr>
          <w:rFonts w:ascii="Arial" w:eastAsia="Arial" w:hAnsi="Arial" w:cs="Arial"/>
          <w:i/>
          <w:sz w:val="24"/>
          <w:szCs w:val="24"/>
        </w:rPr>
        <w:t>Zoom</w:t>
      </w:r>
      <w:r w:rsidRPr="001634C3">
        <w:rPr>
          <w:rFonts w:ascii="Arial" w:eastAsia="Arial" w:hAnsi="Arial" w:cs="Arial"/>
          <w:sz w:val="24"/>
          <w:szCs w:val="24"/>
        </w:rPr>
        <w:t xml:space="preserve">, </w:t>
      </w:r>
      <w:r w:rsidRPr="001634C3">
        <w:rPr>
          <w:rFonts w:ascii="Arial" w:eastAsia="Arial" w:hAnsi="Arial" w:cs="Arial"/>
          <w:i/>
          <w:sz w:val="24"/>
          <w:szCs w:val="24"/>
        </w:rPr>
        <w:t xml:space="preserve">Classroom, Padlet, Edmodo, Microsoft Teams </w:t>
      </w:r>
      <w:r w:rsidRPr="001634C3">
        <w:rPr>
          <w:rFonts w:ascii="Arial" w:eastAsia="Arial" w:hAnsi="Arial" w:cs="Arial"/>
          <w:sz w:val="24"/>
          <w:szCs w:val="24"/>
        </w:rPr>
        <w:t>e</w:t>
      </w:r>
      <w:r w:rsidRPr="001634C3">
        <w:rPr>
          <w:rFonts w:ascii="Arial" w:eastAsia="Arial" w:hAnsi="Arial" w:cs="Arial"/>
          <w:i/>
          <w:sz w:val="24"/>
          <w:szCs w:val="24"/>
        </w:rPr>
        <w:t xml:space="preserve"> Skype. </w:t>
      </w:r>
    </w:p>
    <w:p w14:paraId="3675324C"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Ao que se refere aos recursos tecnológicos digitais, foi questionado aos participantes se eles já haviam utilizado algum recurso tecnológico na prática docente antes do isolamento social. Observa-se que os recursos mais usados foram: </w:t>
      </w:r>
      <w:r w:rsidRPr="001634C3">
        <w:rPr>
          <w:rFonts w:ascii="Arial" w:eastAsia="Arial" w:hAnsi="Arial" w:cs="Arial"/>
          <w:i/>
          <w:sz w:val="24"/>
          <w:szCs w:val="24"/>
        </w:rPr>
        <w:t xml:space="preserve">Word, WhatsApp, Vídeo, E-mail </w:t>
      </w:r>
      <w:r w:rsidRPr="001634C3">
        <w:rPr>
          <w:rFonts w:ascii="Arial" w:eastAsia="Arial" w:hAnsi="Arial" w:cs="Arial"/>
          <w:sz w:val="24"/>
          <w:szCs w:val="24"/>
        </w:rPr>
        <w:t>e</w:t>
      </w:r>
      <w:r w:rsidRPr="001634C3">
        <w:rPr>
          <w:rFonts w:ascii="Arial" w:eastAsia="Arial" w:hAnsi="Arial" w:cs="Arial"/>
          <w:i/>
          <w:sz w:val="24"/>
          <w:szCs w:val="24"/>
        </w:rPr>
        <w:t xml:space="preserve"> PowerPoint,</w:t>
      </w:r>
      <w:r w:rsidRPr="001634C3">
        <w:rPr>
          <w:rFonts w:ascii="Arial" w:eastAsia="Arial" w:hAnsi="Arial" w:cs="Arial"/>
          <w:sz w:val="24"/>
          <w:szCs w:val="24"/>
        </w:rPr>
        <w:t xml:space="preserve"> como apresentado no Gráfico 5. </w:t>
      </w:r>
    </w:p>
    <w:p w14:paraId="491759A7"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rPr>
      </w:pPr>
    </w:p>
    <w:p w14:paraId="1FD7343C" w14:textId="77777777" w:rsidR="008E4EF5" w:rsidRPr="001634C3" w:rsidRDefault="00000000" w:rsidP="00621F8E">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b/>
          <w:bCs/>
        </w:rPr>
        <w:t>Gráfico 5</w:t>
      </w:r>
      <w:r w:rsidRPr="001634C3">
        <w:rPr>
          <w:rFonts w:ascii="Arial" w:eastAsia="Arial" w:hAnsi="Arial" w:cs="Arial"/>
        </w:rPr>
        <w:t>: Tecnologias digitais utilizadas antes do Isolamento Social</w:t>
      </w:r>
    </w:p>
    <w:p w14:paraId="1DFBB019" w14:textId="77777777" w:rsidR="008E4EF5" w:rsidRPr="001634C3" w:rsidRDefault="008E4EF5" w:rsidP="00621F8E">
      <w:pPr>
        <w:pBdr>
          <w:top w:val="nil"/>
          <w:left w:val="nil"/>
          <w:bottom w:val="nil"/>
          <w:right w:val="nil"/>
          <w:between w:val="nil"/>
        </w:pBdr>
        <w:spacing w:after="0" w:line="240" w:lineRule="auto"/>
        <w:jc w:val="center"/>
        <w:rPr>
          <w:rFonts w:ascii="Arial" w:eastAsia="Arial" w:hAnsi="Arial" w:cs="Arial"/>
        </w:rPr>
      </w:pPr>
    </w:p>
    <w:p w14:paraId="0C123A09" w14:textId="160B01FF" w:rsidR="008716CC" w:rsidRPr="001634C3" w:rsidRDefault="00000000" w:rsidP="00621F8E">
      <w:pPr>
        <w:pBdr>
          <w:top w:val="nil"/>
          <w:left w:val="nil"/>
          <w:bottom w:val="nil"/>
          <w:right w:val="nil"/>
          <w:between w:val="nil"/>
        </w:pBdr>
        <w:spacing w:after="0" w:line="240" w:lineRule="auto"/>
        <w:jc w:val="center"/>
        <w:rPr>
          <w:rFonts w:ascii="Arial" w:eastAsia="Arial" w:hAnsi="Arial" w:cs="Arial"/>
          <w:sz w:val="24"/>
          <w:szCs w:val="24"/>
        </w:rPr>
      </w:pPr>
      <w:r w:rsidRPr="001634C3">
        <w:rPr>
          <w:rFonts w:ascii="Arial" w:eastAsia="Arial" w:hAnsi="Arial" w:cs="Arial"/>
          <w:noProof/>
          <w:sz w:val="24"/>
          <w:szCs w:val="24"/>
        </w:rPr>
        <w:lastRenderedPageBreak/>
        <w:drawing>
          <wp:inline distT="0" distB="0" distL="0" distR="0" wp14:anchorId="45F76B05" wp14:editId="4E4E766C">
            <wp:extent cx="4037044" cy="2158482"/>
            <wp:effectExtent l="0" t="0" r="1905" b="13335"/>
            <wp:docPr id="231" name="Gráfico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4383B2" w14:textId="2F69E210" w:rsidR="008E4EF5" w:rsidRPr="001634C3" w:rsidRDefault="00000000" w:rsidP="00621F8E">
      <w:pPr>
        <w:pBdr>
          <w:top w:val="nil"/>
          <w:left w:val="nil"/>
          <w:bottom w:val="nil"/>
          <w:right w:val="nil"/>
          <w:between w:val="nil"/>
        </w:pBdr>
        <w:spacing w:after="0" w:line="240" w:lineRule="auto"/>
        <w:jc w:val="center"/>
        <w:rPr>
          <w:rFonts w:ascii="Arial" w:eastAsia="Arial" w:hAnsi="Arial" w:cs="Arial"/>
          <w:sz w:val="20"/>
          <w:szCs w:val="20"/>
        </w:rPr>
      </w:pPr>
      <w:r w:rsidRPr="001634C3">
        <w:rPr>
          <w:rFonts w:ascii="Arial" w:eastAsia="Arial" w:hAnsi="Arial" w:cs="Arial"/>
          <w:sz w:val="20"/>
          <w:szCs w:val="20"/>
        </w:rPr>
        <w:t xml:space="preserve">Fonte: </w:t>
      </w:r>
      <w:r w:rsidR="008716CC" w:rsidRPr="001634C3">
        <w:rPr>
          <w:rFonts w:ascii="Arial" w:eastAsia="Arial" w:hAnsi="Arial" w:cs="Arial"/>
          <w:sz w:val="20"/>
          <w:szCs w:val="20"/>
        </w:rPr>
        <w:t>Autores.</w:t>
      </w:r>
    </w:p>
    <w:p w14:paraId="661FFE8E" w14:textId="77777777" w:rsidR="008E4EF5" w:rsidRPr="001634C3" w:rsidRDefault="008E4EF5">
      <w:pPr>
        <w:pBdr>
          <w:top w:val="nil"/>
          <w:left w:val="nil"/>
          <w:bottom w:val="nil"/>
          <w:right w:val="nil"/>
          <w:between w:val="nil"/>
        </w:pBdr>
        <w:spacing w:after="0" w:line="240" w:lineRule="auto"/>
        <w:ind w:firstLine="851"/>
        <w:jc w:val="both"/>
        <w:rPr>
          <w:rFonts w:ascii="Arial" w:eastAsia="Arial" w:hAnsi="Arial" w:cs="Arial"/>
          <w:sz w:val="24"/>
          <w:szCs w:val="24"/>
        </w:rPr>
      </w:pPr>
    </w:p>
    <w:p w14:paraId="747584F2" w14:textId="77777777" w:rsidR="008E4EF5" w:rsidRPr="001634C3" w:rsidRDefault="00000000">
      <w:pPr>
        <w:pBdr>
          <w:top w:val="nil"/>
          <w:left w:val="nil"/>
          <w:bottom w:val="nil"/>
          <w:right w:val="nil"/>
          <w:between w:val="nil"/>
        </w:pBdr>
        <w:spacing w:after="0" w:line="240" w:lineRule="auto"/>
        <w:ind w:left="170" w:firstLine="709"/>
        <w:jc w:val="both"/>
        <w:rPr>
          <w:rFonts w:ascii="Arial" w:eastAsia="Arial" w:hAnsi="Arial" w:cs="Arial"/>
          <w:sz w:val="24"/>
          <w:szCs w:val="24"/>
        </w:rPr>
      </w:pPr>
      <w:r w:rsidRPr="001634C3">
        <w:rPr>
          <w:rFonts w:ascii="Arial" w:eastAsia="Arial" w:hAnsi="Arial" w:cs="Arial"/>
          <w:sz w:val="24"/>
          <w:szCs w:val="24"/>
        </w:rPr>
        <w:t xml:space="preserve">Quando questionados se tiveram alguma dificuldade no desenvolvimento das atividades remotas durante a pandemia, 64% responderam sim e 36% responderam não. Eles também responderam que essas dificuldades encontradas foram em relação à falta de preparo dos docentes, qualidade da </w:t>
      </w:r>
      <w:r w:rsidRPr="001634C3">
        <w:rPr>
          <w:rFonts w:ascii="Arial" w:eastAsia="Arial" w:hAnsi="Arial" w:cs="Arial"/>
          <w:i/>
          <w:sz w:val="24"/>
          <w:szCs w:val="24"/>
        </w:rPr>
        <w:t>internet</w:t>
      </w:r>
      <w:r w:rsidRPr="001634C3">
        <w:rPr>
          <w:rFonts w:ascii="Arial" w:eastAsia="Arial" w:hAnsi="Arial" w:cs="Arial"/>
          <w:sz w:val="24"/>
          <w:szCs w:val="24"/>
        </w:rPr>
        <w:t xml:space="preserve"> e o retorno das atividades por parte dos estudantes. Esses relatos podem ser observados nas seguintes narrativas descritivas: </w:t>
      </w:r>
    </w:p>
    <w:p w14:paraId="5B7A1F50" w14:textId="77777777" w:rsidR="008E4EF5" w:rsidRPr="001634C3" w:rsidRDefault="008E4EF5">
      <w:pPr>
        <w:pBdr>
          <w:top w:val="nil"/>
          <w:left w:val="nil"/>
          <w:bottom w:val="nil"/>
          <w:right w:val="nil"/>
          <w:between w:val="nil"/>
        </w:pBdr>
        <w:spacing w:after="0" w:line="240" w:lineRule="auto"/>
        <w:ind w:firstLine="851"/>
        <w:jc w:val="center"/>
        <w:rPr>
          <w:rFonts w:ascii="Arial" w:eastAsia="Arial" w:hAnsi="Arial" w:cs="Arial"/>
        </w:rPr>
      </w:pPr>
    </w:p>
    <w:p w14:paraId="77103360" w14:textId="6D0C4F02" w:rsidR="008E4EF5" w:rsidRPr="001634C3" w:rsidRDefault="00BE3621">
      <w:pPr>
        <w:pBdr>
          <w:top w:val="nil"/>
          <w:left w:val="nil"/>
          <w:bottom w:val="nil"/>
          <w:right w:val="nil"/>
          <w:between w:val="nil"/>
        </w:pBdr>
        <w:spacing w:after="0" w:line="240" w:lineRule="auto"/>
        <w:ind w:left="2268"/>
        <w:jc w:val="both"/>
        <w:rPr>
          <w:rFonts w:ascii="Arial" w:eastAsia="Arial" w:hAnsi="Arial" w:cs="Arial"/>
          <w:i/>
        </w:rPr>
      </w:pPr>
      <w:r>
        <w:rPr>
          <w:rFonts w:ascii="Arial" w:eastAsia="Arial" w:hAnsi="Arial" w:cs="Arial"/>
          <w:b/>
        </w:rPr>
        <w:t>Docente</w:t>
      </w:r>
      <w:r w:rsidRPr="001634C3">
        <w:rPr>
          <w:rFonts w:ascii="Arial" w:eastAsia="Arial" w:hAnsi="Arial" w:cs="Arial"/>
          <w:b/>
        </w:rPr>
        <w:t xml:space="preserve"> 1:</w:t>
      </w:r>
      <w:r w:rsidRPr="001634C3">
        <w:rPr>
          <w:rFonts w:ascii="Arial" w:eastAsia="Arial" w:hAnsi="Arial" w:cs="Arial"/>
        </w:rPr>
        <w:t xml:space="preserve"> </w:t>
      </w:r>
      <w:r w:rsidRPr="001634C3">
        <w:rPr>
          <w:rFonts w:ascii="Arial" w:eastAsia="Arial" w:hAnsi="Arial" w:cs="Arial"/>
          <w:i/>
        </w:rPr>
        <w:t>“Os alunos têm as mesmas dificuldades que os professores, falta de recursos ou desconhecimento no uso de aplicativos”.</w:t>
      </w:r>
    </w:p>
    <w:p w14:paraId="438FD89E" w14:textId="77777777" w:rsidR="008E4EF5" w:rsidRPr="001634C3" w:rsidRDefault="008E4EF5">
      <w:pPr>
        <w:pBdr>
          <w:top w:val="nil"/>
          <w:left w:val="nil"/>
          <w:bottom w:val="nil"/>
          <w:right w:val="nil"/>
          <w:between w:val="nil"/>
        </w:pBdr>
        <w:spacing w:after="0" w:line="240" w:lineRule="auto"/>
        <w:ind w:left="2268"/>
        <w:jc w:val="both"/>
        <w:rPr>
          <w:rFonts w:ascii="Arial" w:eastAsia="Arial" w:hAnsi="Arial" w:cs="Arial"/>
          <w:i/>
        </w:rPr>
      </w:pPr>
    </w:p>
    <w:p w14:paraId="00761139" w14:textId="26834302" w:rsidR="008E4EF5" w:rsidRPr="001634C3" w:rsidRDefault="00BE3621">
      <w:pPr>
        <w:pBdr>
          <w:top w:val="nil"/>
          <w:left w:val="nil"/>
          <w:bottom w:val="nil"/>
          <w:right w:val="nil"/>
          <w:between w:val="nil"/>
        </w:pBdr>
        <w:spacing w:after="0" w:line="240" w:lineRule="auto"/>
        <w:ind w:left="2268"/>
        <w:jc w:val="both"/>
        <w:rPr>
          <w:rFonts w:ascii="Arial" w:eastAsia="Arial" w:hAnsi="Arial" w:cs="Arial"/>
          <w:i/>
        </w:rPr>
      </w:pPr>
      <w:r>
        <w:rPr>
          <w:rFonts w:ascii="Arial" w:eastAsia="Arial" w:hAnsi="Arial" w:cs="Arial"/>
          <w:b/>
        </w:rPr>
        <w:t>Docente</w:t>
      </w:r>
      <w:r w:rsidRPr="001634C3">
        <w:rPr>
          <w:rFonts w:ascii="Arial" w:eastAsia="Arial" w:hAnsi="Arial" w:cs="Arial"/>
          <w:b/>
        </w:rPr>
        <w:t xml:space="preserve"> 2: </w:t>
      </w:r>
      <w:r w:rsidRPr="001634C3">
        <w:rPr>
          <w:rFonts w:ascii="Arial" w:eastAsia="Arial" w:hAnsi="Arial" w:cs="Arial"/>
          <w:b/>
          <w:i/>
        </w:rPr>
        <w:t>“</w:t>
      </w:r>
      <w:r w:rsidRPr="001634C3">
        <w:rPr>
          <w:rFonts w:ascii="Arial" w:eastAsia="Arial" w:hAnsi="Arial" w:cs="Arial"/>
          <w:i/>
        </w:rPr>
        <w:t>Distribuir de uma forma clara os objetivos de conhecimentos que atendam melhor os/as alunos/as.”</w:t>
      </w:r>
    </w:p>
    <w:p w14:paraId="4C7F79CB" w14:textId="77777777" w:rsidR="008E4EF5" w:rsidRPr="001634C3" w:rsidRDefault="008E4EF5">
      <w:pPr>
        <w:pBdr>
          <w:top w:val="nil"/>
          <w:left w:val="nil"/>
          <w:bottom w:val="nil"/>
          <w:right w:val="nil"/>
          <w:between w:val="nil"/>
        </w:pBdr>
        <w:spacing w:after="0" w:line="240" w:lineRule="auto"/>
        <w:ind w:left="2268"/>
        <w:jc w:val="both"/>
        <w:rPr>
          <w:rFonts w:ascii="Arial" w:eastAsia="Arial" w:hAnsi="Arial" w:cs="Arial"/>
          <w:i/>
        </w:rPr>
      </w:pPr>
    </w:p>
    <w:p w14:paraId="51704287" w14:textId="00904647" w:rsidR="008E4EF5" w:rsidRPr="001634C3" w:rsidRDefault="00BE3621">
      <w:pPr>
        <w:pBdr>
          <w:top w:val="nil"/>
          <w:left w:val="nil"/>
          <w:bottom w:val="nil"/>
          <w:right w:val="nil"/>
          <w:between w:val="nil"/>
        </w:pBdr>
        <w:spacing w:after="0" w:line="240" w:lineRule="auto"/>
        <w:ind w:left="2268"/>
        <w:jc w:val="both"/>
        <w:rPr>
          <w:rFonts w:ascii="Arial" w:eastAsia="Arial" w:hAnsi="Arial" w:cs="Arial"/>
          <w:b/>
        </w:rPr>
      </w:pPr>
      <w:r>
        <w:rPr>
          <w:rFonts w:ascii="Arial" w:eastAsia="Arial" w:hAnsi="Arial" w:cs="Arial"/>
          <w:b/>
        </w:rPr>
        <w:t>Docente</w:t>
      </w:r>
      <w:r w:rsidRPr="001634C3">
        <w:rPr>
          <w:rFonts w:ascii="Arial" w:eastAsia="Arial" w:hAnsi="Arial" w:cs="Arial"/>
          <w:b/>
        </w:rPr>
        <w:t xml:space="preserve"> 3: </w:t>
      </w:r>
      <w:r w:rsidRPr="001634C3">
        <w:rPr>
          <w:rFonts w:ascii="Arial" w:eastAsia="Arial" w:hAnsi="Arial" w:cs="Arial"/>
        </w:rPr>
        <w:t>“</w:t>
      </w:r>
      <w:r w:rsidRPr="001634C3">
        <w:rPr>
          <w:rFonts w:ascii="Arial" w:eastAsia="Arial" w:hAnsi="Arial" w:cs="Arial"/>
          <w:i/>
        </w:rPr>
        <w:t>Retorno dos alunos e alunas...é difícil saber se estão assimilando bem as atividades.”</w:t>
      </w:r>
    </w:p>
    <w:p w14:paraId="5AB51BEB" w14:textId="77777777" w:rsidR="008E4EF5" w:rsidRPr="001634C3" w:rsidRDefault="008E4EF5">
      <w:pPr>
        <w:pBdr>
          <w:top w:val="nil"/>
          <w:left w:val="nil"/>
          <w:bottom w:val="nil"/>
          <w:right w:val="nil"/>
          <w:between w:val="nil"/>
        </w:pBdr>
        <w:spacing w:after="0" w:line="240" w:lineRule="auto"/>
        <w:ind w:left="2268"/>
        <w:jc w:val="both"/>
        <w:rPr>
          <w:rFonts w:ascii="Arial" w:eastAsia="Arial" w:hAnsi="Arial" w:cs="Arial"/>
          <w:b/>
          <w:sz w:val="24"/>
          <w:szCs w:val="24"/>
        </w:rPr>
      </w:pPr>
    </w:p>
    <w:p w14:paraId="70FCEF45"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Os demais relatos dos docentes foram expressos por meio da nuvem de palavras, a qual mostra em destaque as palavras que mais foram citadas. Como observado na Figura 1, a maioria dos docentes apresentou as mesmas dificuldades. </w:t>
      </w:r>
    </w:p>
    <w:p w14:paraId="32740F4C"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4"/>
          <w:szCs w:val="24"/>
        </w:rPr>
      </w:pPr>
    </w:p>
    <w:p w14:paraId="297B995F" w14:textId="13F168BA" w:rsidR="008E4EF5" w:rsidRDefault="00000000" w:rsidP="004258D1">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b/>
          <w:bCs/>
        </w:rPr>
        <w:t>Figura 1</w:t>
      </w:r>
      <w:r w:rsidRPr="001634C3">
        <w:rPr>
          <w:rFonts w:ascii="Arial" w:eastAsia="Arial" w:hAnsi="Arial" w:cs="Arial"/>
        </w:rPr>
        <w:t xml:space="preserve">: Dificuldades no desenvolvimento das atividades </w:t>
      </w:r>
      <w:r w:rsidR="0096232F">
        <w:rPr>
          <w:rFonts w:ascii="Arial" w:eastAsia="Arial" w:hAnsi="Arial" w:cs="Arial"/>
        </w:rPr>
        <w:t>r</w:t>
      </w:r>
      <w:r w:rsidRPr="001634C3">
        <w:rPr>
          <w:rFonts w:ascii="Arial" w:eastAsia="Arial" w:hAnsi="Arial" w:cs="Arial"/>
        </w:rPr>
        <w:t>emotas</w:t>
      </w:r>
      <w:r w:rsidR="005F2A0A" w:rsidRPr="001634C3">
        <w:rPr>
          <w:rFonts w:ascii="Arial" w:eastAsia="Arial" w:hAnsi="Arial" w:cs="Arial"/>
        </w:rPr>
        <w:t>.</w:t>
      </w:r>
    </w:p>
    <w:p w14:paraId="69A68F8F" w14:textId="77777777" w:rsidR="004258D1" w:rsidRPr="001634C3" w:rsidRDefault="004258D1">
      <w:pPr>
        <w:pBdr>
          <w:top w:val="nil"/>
          <w:left w:val="nil"/>
          <w:bottom w:val="nil"/>
          <w:right w:val="nil"/>
          <w:between w:val="nil"/>
        </w:pBdr>
        <w:spacing w:after="0" w:line="240" w:lineRule="auto"/>
        <w:ind w:firstLine="851"/>
        <w:jc w:val="center"/>
        <w:rPr>
          <w:rFonts w:ascii="Arial" w:eastAsia="Arial" w:hAnsi="Arial" w:cs="Arial"/>
        </w:rPr>
      </w:pPr>
    </w:p>
    <w:p w14:paraId="5D1B88C0" w14:textId="3F585A12" w:rsidR="000C1EE9" w:rsidRPr="001634C3" w:rsidRDefault="007A6EDB" w:rsidP="004258D1">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noProof/>
        </w:rPr>
        <w:lastRenderedPageBreak/>
        <w:drawing>
          <wp:inline distT="0" distB="0" distL="0" distR="0" wp14:anchorId="5B7812CD" wp14:editId="0D999885">
            <wp:extent cx="2774302" cy="2317173"/>
            <wp:effectExtent l="0" t="0" r="7620" b="6985"/>
            <wp:docPr id="1503753257"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53257" name="Imagem 1" descr="Texto&#10;&#10;Descrição gerada automaticamente"/>
                    <pic:cNvPicPr/>
                  </pic:nvPicPr>
                  <pic:blipFill>
                    <a:blip r:embed="rId15"/>
                    <a:stretch>
                      <a:fillRect/>
                    </a:stretch>
                  </pic:blipFill>
                  <pic:spPr>
                    <a:xfrm>
                      <a:off x="0" y="0"/>
                      <a:ext cx="2774302" cy="2317173"/>
                    </a:xfrm>
                    <a:prstGeom prst="rect">
                      <a:avLst/>
                    </a:prstGeom>
                  </pic:spPr>
                </pic:pic>
              </a:graphicData>
            </a:graphic>
          </wp:inline>
        </w:drawing>
      </w:r>
    </w:p>
    <w:p w14:paraId="561E2295" w14:textId="77777777" w:rsidR="004258D1" w:rsidRDefault="004258D1" w:rsidP="004258D1">
      <w:pPr>
        <w:pBdr>
          <w:top w:val="nil"/>
          <w:left w:val="nil"/>
          <w:bottom w:val="nil"/>
          <w:right w:val="nil"/>
          <w:between w:val="nil"/>
        </w:pBdr>
        <w:spacing w:after="0" w:line="240" w:lineRule="auto"/>
        <w:jc w:val="center"/>
        <w:rPr>
          <w:rFonts w:ascii="Arial" w:eastAsia="Arial" w:hAnsi="Arial" w:cs="Arial"/>
          <w:sz w:val="20"/>
          <w:szCs w:val="20"/>
        </w:rPr>
      </w:pPr>
    </w:p>
    <w:p w14:paraId="714C97D7" w14:textId="7AE2492C" w:rsidR="008E4EF5" w:rsidRPr="001634C3" w:rsidRDefault="00000000" w:rsidP="004258D1">
      <w:pPr>
        <w:pBdr>
          <w:top w:val="nil"/>
          <w:left w:val="nil"/>
          <w:bottom w:val="nil"/>
          <w:right w:val="nil"/>
          <w:between w:val="nil"/>
        </w:pBdr>
        <w:spacing w:after="0" w:line="240" w:lineRule="auto"/>
        <w:jc w:val="center"/>
        <w:rPr>
          <w:rFonts w:ascii="Arial" w:eastAsia="Arial" w:hAnsi="Arial" w:cs="Arial"/>
          <w:sz w:val="20"/>
          <w:szCs w:val="20"/>
        </w:rPr>
      </w:pPr>
      <w:r w:rsidRPr="001634C3">
        <w:rPr>
          <w:rFonts w:ascii="Arial" w:eastAsia="Arial" w:hAnsi="Arial" w:cs="Arial"/>
          <w:sz w:val="20"/>
          <w:szCs w:val="20"/>
        </w:rPr>
        <w:t xml:space="preserve">Fonte: </w:t>
      </w:r>
      <w:r w:rsidR="008716CC" w:rsidRPr="001634C3">
        <w:rPr>
          <w:rFonts w:ascii="Arial" w:eastAsia="Arial" w:hAnsi="Arial" w:cs="Arial"/>
          <w:sz w:val="20"/>
          <w:szCs w:val="20"/>
        </w:rPr>
        <w:t>Autores.</w:t>
      </w:r>
    </w:p>
    <w:p w14:paraId="226A0765" w14:textId="77777777" w:rsidR="008E4EF5" w:rsidRPr="001634C3" w:rsidRDefault="008E4EF5">
      <w:pPr>
        <w:pBdr>
          <w:top w:val="nil"/>
          <w:left w:val="nil"/>
          <w:bottom w:val="nil"/>
          <w:right w:val="nil"/>
          <w:between w:val="nil"/>
        </w:pBdr>
        <w:spacing w:after="0" w:line="240" w:lineRule="auto"/>
        <w:ind w:firstLine="851"/>
        <w:jc w:val="both"/>
        <w:rPr>
          <w:rFonts w:ascii="Arial" w:eastAsia="Arial" w:hAnsi="Arial" w:cs="Arial"/>
          <w:sz w:val="20"/>
          <w:szCs w:val="20"/>
        </w:rPr>
      </w:pPr>
    </w:p>
    <w:p w14:paraId="58AA83EF"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Referente a essas dificuldades, os docentes responderam à seguinte questão: Como você foi ajudado/ a quem/ ao que recorreu? Foi possível observar que 94% dos docentes buscaram ajuda para enfrentar essas dificuldades, enquanto 6% responderam que não buscaram ajuda. Além disso, os docentes pediram ajuda para colegas de trabalho ou buscaram ajuda por meio de vídeos no </w:t>
      </w:r>
      <w:r w:rsidRPr="001634C3">
        <w:rPr>
          <w:rFonts w:ascii="Arial" w:eastAsia="Arial" w:hAnsi="Arial" w:cs="Arial"/>
          <w:i/>
          <w:sz w:val="24"/>
          <w:szCs w:val="24"/>
        </w:rPr>
        <w:t>YouTube</w:t>
      </w:r>
      <w:r w:rsidRPr="001634C3">
        <w:rPr>
          <w:rFonts w:ascii="Arial" w:eastAsia="Arial" w:hAnsi="Arial" w:cs="Arial"/>
          <w:sz w:val="24"/>
          <w:szCs w:val="24"/>
        </w:rPr>
        <w:t xml:space="preserve">. Essas respostas são observadas na nuvem de palavras, conforme mostra a Figura 2. </w:t>
      </w:r>
    </w:p>
    <w:p w14:paraId="2094444A"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4"/>
          <w:szCs w:val="24"/>
        </w:rPr>
      </w:pPr>
    </w:p>
    <w:p w14:paraId="730C83E7" w14:textId="77777777" w:rsidR="008E4EF5" w:rsidRPr="001634C3" w:rsidRDefault="00000000" w:rsidP="004258D1">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b/>
          <w:bCs/>
        </w:rPr>
        <w:t>Figura 2:</w:t>
      </w:r>
      <w:r w:rsidRPr="001634C3">
        <w:rPr>
          <w:rFonts w:ascii="Arial" w:eastAsia="Arial" w:hAnsi="Arial" w:cs="Arial"/>
        </w:rPr>
        <w:t xml:space="preserve"> Busca por auxílio no enfrentamento das dificuldades docentes.</w:t>
      </w:r>
    </w:p>
    <w:p w14:paraId="58D316B2" w14:textId="1C49B293" w:rsidR="008716CC" w:rsidRPr="001634C3" w:rsidRDefault="007A6EDB" w:rsidP="004258D1">
      <w:pPr>
        <w:pBdr>
          <w:top w:val="nil"/>
          <w:left w:val="nil"/>
          <w:bottom w:val="nil"/>
          <w:right w:val="nil"/>
          <w:between w:val="nil"/>
        </w:pBdr>
        <w:spacing w:after="0" w:line="240" w:lineRule="auto"/>
        <w:jc w:val="center"/>
        <w:rPr>
          <w:rFonts w:ascii="Arial" w:eastAsia="Arial" w:hAnsi="Arial" w:cs="Arial"/>
        </w:rPr>
      </w:pPr>
      <w:r w:rsidRPr="001634C3">
        <w:rPr>
          <w:rFonts w:ascii="Arial" w:eastAsia="Arial" w:hAnsi="Arial" w:cs="Arial"/>
          <w:noProof/>
        </w:rPr>
        <w:drawing>
          <wp:inline distT="0" distB="0" distL="0" distR="0" wp14:anchorId="525460FB" wp14:editId="26DF623D">
            <wp:extent cx="3848730" cy="2481942"/>
            <wp:effectExtent l="0" t="0" r="0" b="0"/>
            <wp:docPr id="2140939619"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39619" name="Imagem 1" descr="Texto&#10;&#10;Descrição gerada automaticamente"/>
                    <pic:cNvPicPr/>
                  </pic:nvPicPr>
                  <pic:blipFill>
                    <a:blip r:embed="rId16"/>
                    <a:stretch>
                      <a:fillRect/>
                    </a:stretch>
                  </pic:blipFill>
                  <pic:spPr>
                    <a:xfrm>
                      <a:off x="0" y="0"/>
                      <a:ext cx="3892826" cy="2510378"/>
                    </a:xfrm>
                    <a:prstGeom prst="rect">
                      <a:avLst/>
                    </a:prstGeom>
                  </pic:spPr>
                </pic:pic>
              </a:graphicData>
            </a:graphic>
          </wp:inline>
        </w:drawing>
      </w:r>
    </w:p>
    <w:p w14:paraId="56EC4B04" w14:textId="045A1468" w:rsidR="008E4EF5" w:rsidRPr="001634C3" w:rsidRDefault="00000000" w:rsidP="004258D1">
      <w:pPr>
        <w:pBdr>
          <w:top w:val="nil"/>
          <w:left w:val="nil"/>
          <w:bottom w:val="nil"/>
          <w:right w:val="nil"/>
          <w:between w:val="nil"/>
        </w:pBdr>
        <w:spacing w:after="0" w:line="240" w:lineRule="auto"/>
        <w:jc w:val="center"/>
        <w:rPr>
          <w:rFonts w:ascii="Arial" w:eastAsia="Arial" w:hAnsi="Arial" w:cs="Arial"/>
          <w:sz w:val="24"/>
          <w:szCs w:val="24"/>
        </w:rPr>
      </w:pPr>
      <w:r w:rsidRPr="001634C3">
        <w:rPr>
          <w:rFonts w:ascii="Arial" w:eastAsia="Arial" w:hAnsi="Arial" w:cs="Arial"/>
          <w:sz w:val="20"/>
          <w:szCs w:val="20"/>
        </w:rPr>
        <w:t xml:space="preserve">Fonte: </w:t>
      </w:r>
      <w:r w:rsidR="008716CC" w:rsidRPr="001634C3">
        <w:rPr>
          <w:rFonts w:ascii="Arial" w:eastAsia="Arial" w:hAnsi="Arial" w:cs="Arial"/>
          <w:sz w:val="20"/>
          <w:szCs w:val="20"/>
        </w:rPr>
        <w:t>A</w:t>
      </w:r>
      <w:r w:rsidRPr="001634C3">
        <w:rPr>
          <w:rFonts w:ascii="Arial" w:eastAsia="Arial" w:hAnsi="Arial" w:cs="Arial"/>
          <w:sz w:val="20"/>
          <w:szCs w:val="20"/>
        </w:rPr>
        <w:t>utores</w:t>
      </w:r>
      <w:r w:rsidR="008716CC" w:rsidRPr="001634C3">
        <w:rPr>
          <w:rFonts w:ascii="Arial" w:eastAsia="Arial" w:hAnsi="Arial" w:cs="Arial"/>
          <w:sz w:val="20"/>
          <w:szCs w:val="20"/>
        </w:rPr>
        <w:t>.</w:t>
      </w:r>
    </w:p>
    <w:p w14:paraId="4206C267" w14:textId="77777777" w:rsidR="008E4EF5" w:rsidRPr="001634C3" w:rsidRDefault="008E4EF5">
      <w:pPr>
        <w:pBdr>
          <w:top w:val="nil"/>
          <w:left w:val="nil"/>
          <w:bottom w:val="nil"/>
          <w:right w:val="nil"/>
          <w:between w:val="nil"/>
        </w:pBdr>
        <w:spacing w:after="0" w:line="240" w:lineRule="auto"/>
        <w:ind w:firstLine="851"/>
        <w:rPr>
          <w:rFonts w:ascii="Arial" w:eastAsia="Arial" w:hAnsi="Arial" w:cs="Arial"/>
          <w:sz w:val="24"/>
          <w:szCs w:val="24"/>
        </w:rPr>
      </w:pPr>
    </w:p>
    <w:p w14:paraId="185CBD1E" w14:textId="77777777" w:rsidR="008E4EF5" w:rsidRPr="001634C3" w:rsidRDefault="00000000">
      <w:pPr>
        <w:pBdr>
          <w:top w:val="nil"/>
          <w:left w:val="nil"/>
          <w:bottom w:val="nil"/>
          <w:right w:val="nil"/>
          <w:between w:val="nil"/>
        </w:pBdr>
        <w:spacing w:after="0" w:line="240" w:lineRule="auto"/>
        <w:rPr>
          <w:rFonts w:ascii="Arial" w:eastAsia="Arial" w:hAnsi="Arial" w:cs="Arial"/>
          <w:b/>
          <w:sz w:val="24"/>
          <w:szCs w:val="24"/>
        </w:rPr>
      </w:pPr>
      <w:r w:rsidRPr="001634C3">
        <w:rPr>
          <w:rFonts w:ascii="Arial" w:eastAsia="Arial" w:hAnsi="Arial" w:cs="Arial"/>
          <w:b/>
          <w:sz w:val="24"/>
          <w:szCs w:val="24"/>
        </w:rPr>
        <w:t>Discussão</w:t>
      </w:r>
    </w:p>
    <w:p w14:paraId="38CFD741" w14:textId="77777777" w:rsidR="008E4EF5" w:rsidRPr="001634C3" w:rsidRDefault="008E4EF5">
      <w:pPr>
        <w:pBdr>
          <w:top w:val="nil"/>
          <w:left w:val="nil"/>
          <w:bottom w:val="nil"/>
          <w:right w:val="nil"/>
          <w:between w:val="nil"/>
        </w:pBdr>
        <w:spacing w:after="0" w:line="240" w:lineRule="auto"/>
        <w:rPr>
          <w:rFonts w:ascii="Arial" w:eastAsia="Arial" w:hAnsi="Arial" w:cs="Arial"/>
          <w:b/>
          <w:sz w:val="24"/>
          <w:szCs w:val="24"/>
        </w:rPr>
      </w:pPr>
    </w:p>
    <w:p w14:paraId="662C426F" w14:textId="2F4B6217" w:rsidR="008716CC" w:rsidRPr="001634C3" w:rsidRDefault="008716CC">
      <w:pPr>
        <w:pBdr>
          <w:top w:val="nil"/>
          <w:left w:val="nil"/>
          <w:bottom w:val="nil"/>
          <w:right w:val="nil"/>
          <w:between w:val="nil"/>
        </w:pBdr>
        <w:spacing w:after="0" w:line="240" w:lineRule="auto"/>
        <w:ind w:firstLine="851"/>
        <w:jc w:val="both"/>
      </w:pPr>
      <w:r w:rsidRPr="001634C3">
        <w:rPr>
          <w:rFonts w:ascii="Arial" w:eastAsia="Arial" w:hAnsi="Arial" w:cs="Arial"/>
          <w:sz w:val="24"/>
          <w:szCs w:val="24"/>
        </w:rPr>
        <w:t>O período pandêmico salientou problemas já existentes na educação e introduziu novos desafios, desde o afastamento entre os escolares até a adoção do ensino mediado por TD. Além disso, destacou o despreparo dos docentes frente a essas mudanças. Assim</w:t>
      </w:r>
      <w:r w:rsidR="0096232F">
        <w:rPr>
          <w:rFonts w:ascii="Arial" w:eastAsia="Arial" w:hAnsi="Arial" w:cs="Arial"/>
          <w:sz w:val="24"/>
          <w:szCs w:val="24"/>
        </w:rPr>
        <w:t>,</w:t>
      </w:r>
      <w:r w:rsidRPr="001634C3">
        <w:rPr>
          <w:rFonts w:ascii="Arial" w:eastAsia="Arial" w:hAnsi="Arial" w:cs="Arial"/>
          <w:sz w:val="24"/>
          <w:szCs w:val="24"/>
        </w:rPr>
        <w:t xml:space="preserve"> esse estudo investigou o conhecimento dos docentes acerca das TD e</w:t>
      </w:r>
      <w:r w:rsidR="009500CC" w:rsidRPr="001634C3">
        <w:rPr>
          <w:rFonts w:ascii="Arial" w:eastAsia="Arial" w:hAnsi="Arial" w:cs="Arial"/>
          <w:sz w:val="24"/>
          <w:szCs w:val="24"/>
        </w:rPr>
        <w:t xml:space="preserve"> MAEA</w:t>
      </w:r>
      <w:r w:rsidRPr="001634C3">
        <w:rPr>
          <w:rFonts w:ascii="Arial" w:eastAsia="Arial" w:hAnsi="Arial" w:cs="Arial"/>
          <w:sz w:val="24"/>
          <w:szCs w:val="24"/>
        </w:rPr>
        <w:t>.</w:t>
      </w:r>
      <w:r w:rsidRPr="001634C3">
        <w:t xml:space="preserve"> </w:t>
      </w:r>
    </w:p>
    <w:p w14:paraId="4EE5B137" w14:textId="3BA67041" w:rsidR="008716CC" w:rsidRPr="001634C3" w:rsidRDefault="008716CC">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Os dados mostram que os docentes, em geral, possuem um bom conhecimento sobre TD e</w:t>
      </w:r>
      <w:r w:rsidR="009500CC" w:rsidRPr="001634C3">
        <w:rPr>
          <w:rFonts w:ascii="Arial" w:eastAsia="Arial" w:hAnsi="Arial" w:cs="Arial"/>
          <w:sz w:val="24"/>
          <w:szCs w:val="24"/>
        </w:rPr>
        <w:t xml:space="preserve"> MAEA</w:t>
      </w:r>
      <w:r w:rsidRPr="001634C3">
        <w:rPr>
          <w:rFonts w:ascii="Arial" w:eastAsia="Arial" w:hAnsi="Arial" w:cs="Arial"/>
          <w:sz w:val="24"/>
          <w:szCs w:val="24"/>
        </w:rPr>
        <w:t xml:space="preserve">. No que se refere às ferramentas de </w:t>
      </w:r>
      <w:r w:rsidRPr="001634C3">
        <w:rPr>
          <w:rFonts w:ascii="Arial" w:eastAsia="Arial" w:hAnsi="Arial" w:cs="Arial"/>
          <w:sz w:val="24"/>
          <w:szCs w:val="24"/>
        </w:rPr>
        <w:lastRenderedPageBreak/>
        <w:t xml:space="preserve">comunicação, os docentes têm noção do uso do WhatsApp, </w:t>
      </w:r>
      <w:r w:rsidRPr="001634C3">
        <w:rPr>
          <w:rFonts w:ascii="Arial" w:eastAsia="Arial" w:hAnsi="Arial" w:cs="Arial"/>
          <w:i/>
          <w:iCs/>
          <w:sz w:val="24"/>
          <w:szCs w:val="24"/>
        </w:rPr>
        <w:t>Google Meet</w:t>
      </w:r>
      <w:r w:rsidRPr="001634C3">
        <w:rPr>
          <w:rFonts w:ascii="Arial" w:eastAsia="Arial" w:hAnsi="Arial" w:cs="Arial"/>
          <w:sz w:val="24"/>
          <w:szCs w:val="24"/>
        </w:rPr>
        <w:t xml:space="preserve"> e </w:t>
      </w:r>
      <w:r w:rsidRPr="001634C3">
        <w:rPr>
          <w:rFonts w:ascii="Arial" w:eastAsia="Arial" w:hAnsi="Arial" w:cs="Arial"/>
          <w:i/>
          <w:iCs/>
          <w:sz w:val="24"/>
          <w:szCs w:val="24"/>
        </w:rPr>
        <w:t>Google Classroom</w:t>
      </w:r>
      <w:r w:rsidRPr="001634C3">
        <w:rPr>
          <w:rFonts w:ascii="Arial" w:eastAsia="Arial" w:hAnsi="Arial" w:cs="Arial"/>
          <w:sz w:val="24"/>
          <w:szCs w:val="24"/>
        </w:rPr>
        <w:t xml:space="preserve">. Estudos, como o de Costa </w:t>
      </w:r>
      <w:r w:rsidRPr="001634C3">
        <w:rPr>
          <w:rFonts w:ascii="Arial" w:eastAsia="Arial" w:hAnsi="Arial" w:cs="Arial"/>
          <w:i/>
          <w:iCs/>
          <w:sz w:val="24"/>
          <w:szCs w:val="24"/>
        </w:rPr>
        <w:t>et al.</w:t>
      </w:r>
      <w:r w:rsidRPr="001634C3">
        <w:rPr>
          <w:rFonts w:ascii="Arial" w:eastAsia="Arial" w:hAnsi="Arial" w:cs="Arial"/>
          <w:sz w:val="24"/>
          <w:szCs w:val="24"/>
        </w:rPr>
        <w:t xml:space="preserve"> (2020), confirmam que os docentes utilizam as plataformas que conhecem, como WhatsApp, seguido por </w:t>
      </w:r>
      <w:r w:rsidRPr="001634C3">
        <w:rPr>
          <w:rFonts w:ascii="Arial" w:eastAsia="Arial" w:hAnsi="Arial" w:cs="Arial"/>
          <w:i/>
          <w:iCs/>
          <w:sz w:val="24"/>
          <w:szCs w:val="24"/>
        </w:rPr>
        <w:t xml:space="preserve">Google Meet </w:t>
      </w:r>
      <w:r w:rsidRPr="001634C3">
        <w:rPr>
          <w:rFonts w:ascii="Arial" w:eastAsia="Arial" w:hAnsi="Arial" w:cs="Arial"/>
          <w:sz w:val="24"/>
          <w:szCs w:val="24"/>
        </w:rPr>
        <w:t>e</w:t>
      </w:r>
      <w:r w:rsidRPr="001634C3">
        <w:rPr>
          <w:rFonts w:ascii="Arial" w:eastAsia="Arial" w:hAnsi="Arial" w:cs="Arial"/>
          <w:i/>
          <w:iCs/>
          <w:sz w:val="24"/>
          <w:szCs w:val="24"/>
        </w:rPr>
        <w:t xml:space="preserve"> Google Classroom</w:t>
      </w:r>
      <w:r w:rsidRPr="001634C3">
        <w:rPr>
          <w:rFonts w:ascii="Arial" w:eastAsia="Arial" w:hAnsi="Arial" w:cs="Arial"/>
          <w:sz w:val="24"/>
          <w:szCs w:val="24"/>
        </w:rPr>
        <w:t>. Embora não sejam os mesmos participantes, essa relação é evidente.</w:t>
      </w:r>
    </w:p>
    <w:p w14:paraId="705A4952" w14:textId="03B972E5" w:rsidR="008E4EF5" w:rsidRPr="001634C3" w:rsidRDefault="000A7825">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Infere-se que os conhecimentos adquiridos pelos docentes acerca da TD são fruto de estas estarem presentes no cotidiano desses sujeitos, como exemplo o uso do </w:t>
      </w:r>
      <w:r w:rsidRPr="001634C3">
        <w:rPr>
          <w:rFonts w:ascii="Arial" w:eastAsia="Arial" w:hAnsi="Arial" w:cs="Arial"/>
          <w:i/>
          <w:sz w:val="24"/>
          <w:szCs w:val="24"/>
        </w:rPr>
        <w:t>WhatsApp</w:t>
      </w:r>
      <w:r w:rsidRPr="001634C3">
        <w:rPr>
          <w:rFonts w:ascii="Arial" w:eastAsia="Arial" w:hAnsi="Arial" w:cs="Arial"/>
          <w:sz w:val="24"/>
          <w:szCs w:val="24"/>
        </w:rPr>
        <w:t>. Ainda, acredita-se que esses conhecimentos foram essenciais para que os docentes conseguissem desenvolver sua prática pedagógica em meio às dificuldades impostas pelo caos pandêmico.</w:t>
      </w:r>
    </w:p>
    <w:p w14:paraId="52BBC2C7" w14:textId="5F6C92B9"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Sob essa ótica, estudantes e docentes enfrentaram o desafio de se adaptar ao ER de forma abrupta, e o estresse agregado e a falta de preparo de ambos podem gerar comprometimento no processo de aprendizagem e na qualidade do ensino (O</w:t>
      </w:r>
      <w:r w:rsidR="001533DE" w:rsidRPr="001634C3">
        <w:rPr>
          <w:rFonts w:ascii="Arial" w:eastAsia="Arial" w:hAnsi="Arial" w:cs="Arial"/>
          <w:sz w:val="24"/>
          <w:szCs w:val="24"/>
        </w:rPr>
        <w:t>liveira</w:t>
      </w:r>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2020; C</w:t>
      </w:r>
      <w:r w:rsidR="001533DE" w:rsidRPr="001634C3">
        <w:rPr>
          <w:rFonts w:ascii="Arial" w:eastAsia="Arial" w:hAnsi="Arial" w:cs="Arial"/>
          <w:sz w:val="24"/>
          <w:szCs w:val="24"/>
        </w:rPr>
        <w:t>osta</w:t>
      </w:r>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xml:space="preserve">., 2020). Semelhante aos nossos achados, estudos conduzidos por </w:t>
      </w:r>
      <w:sdt>
        <w:sdtPr>
          <w:tag w:val="goog_rdk_5"/>
          <w:id w:val="244379149"/>
        </w:sdtPr>
        <w:sdtContent/>
      </w:sdt>
      <w:r w:rsidRPr="001634C3">
        <w:rPr>
          <w:rFonts w:ascii="Arial" w:eastAsia="Arial" w:hAnsi="Arial" w:cs="Arial"/>
          <w:sz w:val="24"/>
          <w:szCs w:val="24"/>
        </w:rPr>
        <w:t>Almeida e Silva (2021) com docentes brasileiros indicaram que a maioria dos participantes se sentiu sobrecarregada com a mudança repentina para o ER.</w:t>
      </w:r>
    </w:p>
    <w:p w14:paraId="082C2D07" w14:textId="4205C705"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Para Nascimento e Vasconcelos (2020), os docentes foram surpreendidos e não estavam preparados para desenvolver suas atividades didáticas pedagógicas por meio de TD. Esse desafio é ainda maior uma vez que a formação inicial dos educadores normalmente não oferece componentes curriculares relacionad</w:t>
      </w:r>
      <w:r w:rsidR="0096232F">
        <w:rPr>
          <w:rFonts w:ascii="Arial" w:eastAsia="Arial" w:hAnsi="Arial" w:cs="Arial"/>
          <w:sz w:val="24"/>
          <w:szCs w:val="24"/>
        </w:rPr>
        <w:t>o</w:t>
      </w:r>
      <w:r w:rsidRPr="001634C3">
        <w:rPr>
          <w:rFonts w:ascii="Arial" w:eastAsia="Arial" w:hAnsi="Arial" w:cs="Arial"/>
          <w:sz w:val="24"/>
          <w:szCs w:val="24"/>
        </w:rPr>
        <w:t>s às TD. Lemke e Pansera-de-Araújo (2023) salientam que a formação inicial dos professores carece de aprendizagem voltada para o desenvolvimento de competências, habilidades e atitudes relacionadas às TDs.</w:t>
      </w:r>
    </w:p>
    <w:p w14:paraId="21C82C21" w14:textId="69759896"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Mesmo que as tecnologias estejam atreladas ao nosso cotidiano e praticamente a todas as profissões, no âmbito educacional o uso d</w:t>
      </w:r>
      <w:r w:rsidR="00486E56" w:rsidRPr="001634C3">
        <w:rPr>
          <w:rFonts w:ascii="Arial" w:eastAsia="Arial" w:hAnsi="Arial" w:cs="Arial"/>
          <w:sz w:val="24"/>
          <w:szCs w:val="24"/>
        </w:rPr>
        <w:t xml:space="preserve">essas ferramentas </w:t>
      </w:r>
      <w:r w:rsidRPr="001634C3">
        <w:rPr>
          <w:rFonts w:ascii="Arial" w:eastAsia="Arial" w:hAnsi="Arial" w:cs="Arial"/>
          <w:sz w:val="24"/>
          <w:szCs w:val="24"/>
        </w:rPr>
        <w:t>ainda é limitado a poucas atividades (B</w:t>
      </w:r>
      <w:r w:rsidR="000C1EE9" w:rsidRPr="001634C3">
        <w:rPr>
          <w:rFonts w:ascii="Arial" w:eastAsia="Arial" w:hAnsi="Arial" w:cs="Arial"/>
          <w:sz w:val="24"/>
          <w:szCs w:val="24"/>
        </w:rPr>
        <w:t>arbosa</w:t>
      </w:r>
      <w:r w:rsidRPr="001634C3">
        <w:rPr>
          <w:rFonts w:ascii="Arial" w:eastAsia="Arial" w:hAnsi="Arial" w:cs="Arial"/>
          <w:sz w:val="24"/>
          <w:szCs w:val="24"/>
        </w:rPr>
        <w:t>, V</w:t>
      </w:r>
      <w:r w:rsidR="000C1EE9" w:rsidRPr="001634C3">
        <w:rPr>
          <w:rFonts w:ascii="Arial" w:eastAsia="Arial" w:hAnsi="Arial" w:cs="Arial"/>
          <w:sz w:val="24"/>
          <w:szCs w:val="24"/>
        </w:rPr>
        <w:t>iegas</w:t>
      </w:r>
      <w:r w:rsidRPr="001634C3">
        <w:rPr>
          <w:rFonts w:ascii="Arial" w:eastAsia="Arial" w:hAnsi="Arial" w:cs="Arial"/>
          <w:sz w:val="24"/>
          <w:szCs w:val="24"/>
        </w:rPr>
        <w:t xml:space="preserve"> e B</w:t>
      </w:r>
      <w:r w:rsidR="000C1EE9" w:rsidRPr="001634C3">
        <w:rPr>
          <w:rFonts w:ascii="Arial" w:eastAsia="Arial" w:hAnsi="Arial" w:cs="Arial"/>
          <w:sz w:val="24"/>
          <w:szCs w:val="24"/>
        </w:rPr>
        <w:t>atista</w:t>
      </w:r>
      <w:r w:rsidRPr="001634C3">
        <w:rPr>
          <w:rFonts w:ascii="Arial" w:eastAsia="Arial" w:hAnsi="Arial" w:cs="Arial"/>
          <w:sz w:val="24"/>
          <w:szCs w:val="24"/>
        </w:rPr>
        <w:t xml:space="preserve">, 2020). Além disso, até pouco tempo atrás, os aparelhos eletrônicos, como exemplo os celulares eram proibidos nas escolas e não era explorado o potencial das TD. </w:t>
      </w:r>
    </w:p>
    <w:p w14:paraId="62584765" w14:textId="77777777" w:rsidR="000A782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bookmarkStart w:id="1" w:name="_heading=h.gjdgxs" w:colFirst="0" w:colLast="0"/>
      <w:bookmarkEnd w:id="1"/>
      <w:r w:rsidRPr="001634C3">
        <w:rPr>
          <w:rFonts w:ascii="Arial" w:eastAsia="Arial" w:hAnsi="Arial" w:cs="Arial"/>
          <w:sz w:val="24"/>
          <w:szCs w:val="24"/>
        </w:rPr>
        <w:t xml:space="preserve">Nessa perspectiva, torna-se essencial pensar e refletir em formas de ensino que assegurem a aprendizagem eficaz dos estudantes. Para isso, também se faz necessário pensar na capacitação inicial e continuada dos docentes. Assim, julga-se importante o Desenvolvimento Profissional Docente (DPD). </w:t>
      </w:r>
    </w:p>
    <w:p w14:paraId="7A3D6FEC" w14:textId="6F326414" w:rsidR="008E4EF5" w:rsidRPr="001634C3" w:rsidRDefault="000A7825" w:rsidP="000A7825">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Segundo Ferreira, Ferraz e Ferraz (2024), o DPD é um processo completo e multidimensional que influencia como o professor vivencia </w:t>
      </w:r>
      <w:proofErr w:type="spellStart"/>
      <w:r w:rsidRPr="001634C3">
        <w:rPr>
          <w:rFonts w:ascii="Arial" w:eastAsia="Arial" w:hAnsi="Arial" w:cs="Arial"/>
          <w:sz w:val="24"/>
          <w:szCs w:val="24"/>
        </w:rPr>
        <w:t>a</w:t>
      </w:r>
      <w:proofErr w:type="spellEnd"/>
      <w:r w:rsidRPr="001634C3">
        <w:rPr>
          <w:rFonts w:ascii="Arial" w:eastAsia="Arial" w:hAnsi="Arial" w:cs="Arial"/>
          <w:sz w:val="24"/>
          <w:szCs w:val="24"/>
        </w:rPr>
        <w:t xml:space="preserve"> docência. Assim, cabe à escola se re(planejar) para atender às demandas atuais, dado que as TD foram empregadas no ensino de forma abrupta e poucos docentes tinham familiaridade com essas ferramentas. </w:t>
      </w:r>
    </w:p>
    <w:p w14:paraId="72240124" w14:textId="6A4CA954" w:rsidR="000A7825" w:rsidRPr="001634C3" w:rsidRDefault="000A7825" w:rsidP="000A7825">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Behrens e </w:t>
      </w:r>
      <w:proofErr w:type="spellStart"/>
      <w:r w:rsidRPr="001634C3">
        <w:rPr>
          <w:rFonts w:ascii="Arial" w:eastAsia="Arial" w:hAnsi="Arial" w:cs="Arial"/>
          <w:sz w:val="24"/>
          <w:szCs w:val="24"/>
        </w:rPr>
        <w:t>Fedel</w:t>
      </w:r>
      <w:proofErr w:type="spellEnd"/>
      <w:r w:rsidRPr="001634C3">
        <w:rPr>
          <w:rFonts w:ascii="Arial" w:eastAsia="Arial" w:hAnsi="Arial" w:cs="Arial"/>
          <w:sz w:val="24"/>
          <w:szCs w:val="24"/>
        </w:rPr>
        <w:t xml:space="preserve"> (2020) afirmam que as exigências atuais conduzem os docentes a abandonar práticas técnicas e a compreender métodos e estratégias de ensino. É necessário que os docentes reflitam sobre seu papel, o que é essencial para alcançar os objetivos pedagógicos. </w:t>
      </w:r>
      <w:proofErr w:type="spellStart"/>
      <w:r w:rsidRPr="001634C3">
        <w:rPr>
          <w:rFonts w:ascii="Arial" w:eastAsia="Arial" w:hAnsi="Arial" w:cs="Arial"/>
          <w:sz w:val="24"/>
          <w:szCs w:val="24"/>
        </w:rPr>
        <w:t>Frizon</w:t>
      </w:r>
      <w:proofErr w:type="spellEnd"/>
      <w:r w:rsidRPr="001634C3">
        <w:rPr>
          <w:rFonts w:ascii="Arial" w:eastAsia="Arial" w:hAnsi="Arial" w:cs="Arial"/>
          <w:sz w:val="24"/>
          <w:szCs w:val="24"/>
        </w:rPr>
        <w:t xml:space="preserve"> </w:t>
      </w:r>
      <w:r w:rsidRPr="001634C3">
        <w:rPr>
          <w:rFonts w:ascii="Arial" w:eastAsia="Arial" w:hAnsi="Arial" w:cs="Arial"/>
          <w:i/>
          <w:iCs/>
          <w:sz w:val="24"/>
          <w:szCs w:val="24"/>
        </w:rPr>
        <w:t>et al.</w:t>
      </w:r>
      <w:r w:rsidRPr="001634C3">
        <w:rPr>
          <w:rFonts w:ascii="Arial" w:eastAsia="Arial" w:hAnsi="Arial" w:cs="Arial"/>
          <w:sz w:val="24"/>
          <w:szCs w:val="24"/>
        </w:rPr>
        <w:t xml:space="preserve"> (2015) destacam que os docentes precisam refletir sobre o uso das TD para ensinar de forma crítica, assegurando a apropriação e produção do conhecimento pelos alunos.</w:t>
      </w:r>
    </w:p>
    <w:p w14:paraId="4FBFB8EF"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Acerca das TD, </w:t>
      </w:r>
      <w:proofErr w:type="spellStart"/>
      <w:r w:rsidRPr="001634C3">
        <w:rPr>
          <w:rFonts w:ascii="Arial" w:eastAsia="Arial" w:hAnsi="Arial" w:cs="Arial"/>
          <w:sz w:val="24"/>
          <w:szCs w:val="24"/>
        </w:rPr>
        <w:t>Frizon</w:t>
      </w:r>
      <w:proofErr w:type="spellEnd"/>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xml:space="preserve">. (2015) corroboram destacando que os docentes precisam aprender a refletir sobre a utilização das TD para que possam ensinar os estudantes de forma crítica, “[...] de modo que não sejam manipulados por elas. Ao contrário, os alunos precisam manipular as tecnologias digitais no </w:t>
      </w:r>
      <w:r w:rsidRPr="001634C3">
        <w:rPr>
          <w:rFonts w:ascii="Arial" w:eastAsia="Arial" w:hAnsi="Arial" w:cs="Arial"/>
          <w:sz w:val="24"/>
          <w:szCs w:val="24"/>
        </w:rPr>
        <w:lastRenderedPageBreak/>
        <w:t>sentido de assegurar a apropriação e a produção do conhecimento” (</w:t>
      </w:r>
      <w:proofErr w:type="spellStart"/>
      <w:r w:rsidRPr="001634C3">
        <w:rPr>
          <w:rFonts w:ascii="Arial" w:eastAsia="Arial" w:hAnsi="Arial" w:cs="Arial"/>
          <w:sz w:val="24"/>
          <w:szCs w:val="24"/>
        </w:rPr>
        <w:t>Frizon</w:t>
      </w:r>
      <w:proofErr w:type="spellEnd"/>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2015, p. 10195). Assim, é preciso uma formação docente voltada para as novas realidades da escola e sociedade.</w:t>
      </w:r>
    </w:p>
    <w:p w14:paraId="719BC2D0" w14:textId="77777777" w:rsidR="000A7825" w:rsidRPr="001634C3" w:rsidRDefault="000A7825">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No desenvolvimento das atividades durante o ER, alguns docentes enfrentaram dificuldades significativas. Entre os motivos, destaca-se o despreparo dos docentes, que pode ser superado pelo DPD. Além disso, houve problemas relacionados ao acesso à </w:t>
      </w:r>
      <w:r w:rsidRPr="001634C3">
        <w:rPr>
          <w:rFonts w:ascii="Arial" w:eastAsia="Arial" w:hAnsi="Arial" w:cs="Arial"/>
          <w:i/>
          <w:iCs/>
          <w:sz w:val="24"/>
          <w:szCs w:val="24"/>
        </w:rPr>
        <w:t>internet</w:t>
      </w:r>
      <w:r w:rsidRPr="001634C3">
        <w:rPr>
          <w:rFonts w:ascii="Arial" w:eastAsia="Arial" w:hAnsi="Arial" w:cs="Arial"/>
          <w:sz w:val="24"/>
          <w:szCs w:val="24"/>
        </w:rPr>
        <w:t xml:space="preserve"> e ao retorno das atividades pelos estudantes. A falta de retorno das atividades está, provavelmente, ligada à dificuldade de acesso à </w:t>
      </w:r>
      <w:r w:rsidRPr="001634C3">
        <w:rPr>
          <w:rFonts w:ascii="Arial" w:eastAsia="Arial" w:hAnsi="Arial" w:cs="Arial"/>
          <w:i/>
          <w:iCs/>
          <w:sz w:val="24"/>
          <w:szCs w:val="24"/>
        </w:rPr>
        <w:t>internet</w:t>
      </w:r>
      <w:r w:rsidRPr="001634C3">
        <w:rPr>
          <w:rFonts w:ascii="Arial" w:eastAsia="Arial" w:hAnsi="Arial" w:cs="Arial"/>
          <w:sz w:val="24"/>
          <w:szCs w:val="24"/>
        </w:rPr>
        <w:t>.</w:t>
      </w:r>
    </w:p>
    <w:p w14:paraId="21FD665C" w14:textId="62953603" w:rsidR="00ED643C" w:rsidRPr="001634C3" w:rsidRDefault="00ED643C">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Segundo Nascimento e Santos (2020), bilhões de estudantes foram excluídos do </w:t>
      </w:r>
      <w:r w:rsidR="009E7DA6">
        <w:rPr>
          <w:rFonts w:ascii="Arial" w:eastAsia="Arial" w:hAnsi="Arial" w:cs="Arial"/>
          <w:sz w:val="24"/>
          <w:szCs w:val="24"/>
        </w:rPr>
        <w:t>ER</w:t>
      </w:r>
      <w:r w:rsidRPr="001634C3">
        <w:rPr>
          <w:rFonts w:ascii="Arial" w:eastAsia="Arial" w:hAnsi="Arial" w:cs="Arial"/>
          <w:sz w:val="24"/>
          <w:szCs w:val="24"/>
        </w:rPr>
        <w:t xml:space="preserve">, sendo esse um dos obstáculos que dificultaram a participação dos estudantes durante o </w:t>
      </w:r>
      <w:r w:rsidR="009E7DA6">
        <w:rPr>
          <w:rFonts w:ascii="Arial" w:eastAsia="Arial" w:hAnsi="Arial" w:cs="Arial"/>
          <w:sz w:val="24"/>
          <w:szCs w:val="24"/>
        </w:rPr>
        <w:t>período pandêmico</w:t>
      </w:r>
      <w:r w:rsidRPr="001634C3">
        <w:rPr>
          <w:rFonts w:ascii="Arial" w:eastAsia="Arial" w:hAnsi="Arial" w:cs="Arial"/>
          <w:sz w:val="24"/>
          <w:szCs w:val="24"/>
        </w:rPr>
        <w:t>. Ainda segundo os autores, apenas 9% dos brasileiros têm computador em casa, 55% acessam a internet por meio de internet pré-paga e 33% não têm acesso à internet.</w:t>
      </w:r>
    </w:p>
    <w:p w14:paraId="52E07C8D" w14:textId="77777777" w:rsidR="00ED643C" w:rsidRPr="001634C3" w:rsidRDefault="00ED643C">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Um estudo realizado por Costa </w:t>
      </w:r>
      <w:r w:rsidRPr="001634C3">
        <w:rPr>
          <w:rFonts w:ascii="Arial" w:eastAsia="Arial" w:hAnsi="Arial" w:cs="Arial"/>
          <w:i/>
          <w:iCs/>
          <w:sz w:val="24"/>
          <w:szCs w:val="24"/>
        </w:rPr>
        <w:t>et al.</w:t>
      </w:r>
      <w:r w:rsidRPr="001634C3">
        <w:rPr>
          <w:rFonts w:ascii="Arial" w:eastAsia="Arial" w:hAnsi="Arial" w:cs="Arial"/>
          <w:sz w:val="24"/>
          <w:szCs w:val="24"/>
        </w:rPr>
        <w:t xml:space="preserve"> (2020), que investigou os impactos negativos no desenvolvimento da prática docente durante o ER, mostra que a falta de acesso foi um dos principais fatores que impediram os estudantes de participarem das atividades, comprometendo o aprendizado. Portanto, cabe aos órgãos competentes desenvolverem estratégias para que os estudantes possam ter acesso à internet e a um ensino de qualidade.</w:t>
      </w:r>
    </w:p>
    <w:p w14:paraId="652E8461" w14:textId="51C0EA6C" w:rsidR="00ED643C" w:rsidRPr="001634C3" w:rsidRDefault="00000000" w:rsidP="00ED643C">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Nesse cenário, torna-se necessário que os órgãos competentes (políticas públicas) desenvolvam estratégias para que estudantes e docentes possam ter acesso, não só acesso à internet, mas também a um processo de ensino e aprendizagem de qualidade. No entanto, é notório que existe um descaso por parte dos governantes com o ensino.</w:t>
      </w:r>
      <w:r w:rsidR="00ED643C" w:rsidRPr="001634C3">
        <w:rPr>
          <w:rFonts w:ascii="Arial" w:eastAsia="Arial" w:hAnsi="Arial" w:cs="Arial"/>
          <w:sz w:val="24"/>
          <w:szCs w:val="24"/>
        </w:rPr>
        <w:t xml:space="preserve"> Segundo Silva (2020), a defesa da educação tem sido manipulada para restringir o acesso à educação de qualidade, conduzida por grupos dominantes que reformam a estrutura educacional de acordo com teses conservadoras, sem considerar as condições objetivas.</w:t>
      </w:r>
    </w:p>
    <w:p w14:paraId="0DC1FF89" w14:textId="466E18CB" w:rsidR="008E4EF5" w:rsidRPr="001634C3" w:rsidRDefault="00ED643C">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Além disso, no que tange às dificuldades em ministrar suas aulas por meio de ferramentas e interfaces digitais, também está o perfil de ensinar do docente que pode não ser favorável para sua adaptação ao ensino </w:t>
      </w:r>
      <w:r w:rsidRPr="001634C3">
        <w:rPr>
          <w:rFonts w:ascii="Arial" w:eastAsia="Arial" w:hAnsi="Arial" w:cs="Arial"/>
          <w:i/>
          <w:sz w:val="24"/>
          <w:szCs w:val="24"/>
        </w:rPr>
        <w:t xml:space="preserve">online </w:t>
      </w:r>
      <w:r w:rsidRPr="001634C3">
        <w:rPr>
          <w:rFonts w:ascii="Arial" w:eastAsia="Arial" w:hAnsi="Arial" w:cs="Arial"/>
          <w:sz w:val="24"/>
          <w:szCs w:val="24"/>
        </w:rPr>
        <w:t>(C</w:t>
      </w:r>
      <w:r w:rsidR="000C1EE9" w:rsidRPr="001634C3">
        <w:rPr>
          <w:rFonts w:ascii="Arial" w:eastAsia="Arial" w:hAnsi="Arial" w:cs="Arial"/>
          <w:sz w:val="24"/>
          <w:szCs w:val="24"/>
        </w:rPr>
        <w:t>astro</w:t>
      </w:r>
      <w:r w:rsidRPr="001634C3">
        <w:rPr>
          <w:rFonts w:ascii="Arial" w:eastAsia="Arial" w:hAnsi="Arial" w:cs="Arial"/>
          <w:sz w:val="24"/>
          <w:szCs w:val="24"/>
        </w:rPr>
        <w:t>-S</w:t>
      </w:r>
      <w:r w:rsidR="000C1EE9" w:rsidRPr="001634C3">
        <w:rPr>
          <w:rFonts w:ascii="Arial" w:eastAsia="Arial" w:hAnsi="Arial" w:cs="Arial"/>
          <w:sz w:val="24"/>
          <w:szCs w:val="24"/>
        </w:rPr>
        <w:t xml:space="preserve">ilva, </w:t>
      </w:r>
      <w:r w:rsidRPr="001634C3">
        <w:rPr>
          <w:rFonts w:ascii="Arial" w:eastAsia="Arial" w:hAnsi="Arial" w:cs="Arial"/>
          <w:sz w:val="24"/>
          <w:szCs w:val="24"/>
        </w:rPr>
        <w:t>M</w:t>
      </w:r>
      <w:r w:rsidR="000C1EE9" w:rsidRPr="001634C3">
        <w:rPr>
          <w:rFonts w:ascii="Arial" w:eastAsia="Arial" w:hAnsi="Arial" w:cs="Arial"/>
          <w:sz w:val="24"/>
          <w:szCs w:val="24"/>
        </w:rPr>
        <w:t>aciel</w:t>
      </w:r>
      <w:r w:rsidRPr="001634C3">
        <w:rPr>
          <w:rFonts w:ascii="Arial" w:eastAsia="Arial" w:hAnsi="Arial" w:cs="Arial"/>
          <w:sz w:val="24"/>
          <w:szCs w:val="24"/>
        </w:rPr>
        <w:t xml:space="preserve"> e A</w:t>
      </w:r>
      <w:r w:rsidR="000C1EE9" w:rsidRPr="001634C3">
        <w:rPr>
          <w:rFonts w:ascii="Arial" w:eastAsia="Arial" w:hAnsi="Arial" w:cs="Arial"/>
          <w:sz w:val="24"/>
          <w:szCs w:val="24"/>
        </w:rPr>
        <w:t>raújo</w:t>
      </w:r>
      <w:r w:rsidRPr="001634C3">
        <w:rPr>
          <w:rFonts w:ascii="Arial" w:eastAsia="Arial" w:hAnsi="Arial" w:cs="Arial"/>
          <w:sz w:val="24"/>
          <w:szCs w:val="24"/>
        </w:rPr>
        <w:t>, 2020). O mesmo vale para os estudantes, que podem ter estilos de aprendizagem que não se alinham com o uso de tecnologias e/ou métodos ativos.</w:t>
      </w:r>
    </w:p>
    <w:p w14:paraId="6674E3A3"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É importante ressaltar que o estudante possui sua própria maneira de aprender e se sente mais confortável com ela. Além disso, a estratégia sugerida pode influenciar nessa maneira. Isso significa que existe uma relação entre as estratégias de ensino que o docente utiliza e a forma como os estudantes aprendem, e quando ambas divergem, pode ocorrer um aprendizado não significativo. </w:t>
      </w:r>
    </w:p>
    <w:p w14:paraId="2D4DDF40" w14:textId="77777777" w:rsidR="008E4EF5" w:rsidRPr="001634C3" w:rsidRDefault="00000000">
      <w:pPr>
        <w:pBdr>
          <w:top w:val="nil"/>
          <w:left w:val="nil"/>
          <w:bottom w:val="nil"/>
          <w:right w:val="nil"/>
          <w:between w:val="nil"/>
        </w:pBdr>
        <w:spacing w:after="0" w:line="240" w:lineRule="auto"/>
        <w:jc w:val="both"/>
        <w:rPr>
          <w:rFonts w:ascii="Arial" w:eastAsia="Arial" w:hAnsi="Arial" w:cs="Arial"/>
          <w:sz w:val="24"/>
          <w:szCs w:val="24"/>
        </w:rPr>
      </w:pPr>
      <w:r w:rsidRPr="001634C3">
        <w:rPr>
          <w:rFonts w:ascii="Arial" w:eastAsia="Arial" w:hAnsi="Arial" w:cs="Arial"/>
          <w:sz w:val="24"/>
          <w:szCs w:val="24"/>
        </w:rPr>
        <w:tab/>
        <w:t xml:space="preserve">Segundo Assunção e Viana (2020), alguns docentes, ao perceberem o envolvimento e aproveitamento dos estudantes, alteram sua metodologia durante o período letivo, em função do comportamento observado. No entanto, com a utilização do ER, os esforços estão sendo dedicados à adaptação aos meios digitais, e à preparação e disponibilização de conteúdo. Em função disso, possivelmente a preocupação com os estilos de aprendizagem pode estar sendo deixada em segundo plano. </w:t>
      </w:r>
    </w:p>
    <w:p w14:paraId="1F7A5778" w14:textId="647B5B8E"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Os estilos de aprendizagem ampliam as possibilidades metodológicas para o desenvolvimento de conteúdos educacionais, mediante o uso das </w:t>
      </w:r>
      <w:r w:rsidRPr="001634C3">
        <w:rPr>
          <w:rFonts w:ascii="Arial" w:eastAsia="Arial" w:hAnsi="Arial" w:cs="Arial"/>
          <w:sz w:val="24"/>
          <w:szCs w:val="24"/>
        </w:rPr>
        <w:lastRenderedPageBreak/>
        <w:t>tecnologias. Utilizar os estilos de aprendizagem não significa somente utilizar as ferramentas das tecnologias de acordo com as características de cada estilo e adequá-las à aprendizagem do aluno. Significa também entender essas características e fazer da tecnologia e dos seus recursos um potencializador de todos os elementos de cada estilo (B</w:t>
      </w:r>
      <w:r w:rsidR="000C1EE9" w:rsidRPr="001634C3">
        <w:rPr>
          <w:rFonts w:ascii="Arial" w:eastAsia="Arial" w:hAnsi="Arial" w:cs="Arial"/>
          <w:sz w:val="24"/>
          <w:szCs w:val="24"/>
        </w:rPr>
        <w:t>arros</w:t>
      </w:r>
      <w:r w:rsidRPr="001634C3">
        <w:rPr>
          <w:rFonts w:ascii="Arial" w:eastAsia="Arial" w:hAnsi="Arial" w:cs="Arial"/>
          <w:sz w:val="24"/>
          <w:szCs w:val="24"/>
        </w:rPr>
        <w:t>, 2009).</w:t>
      </w:r>
    </w:p>
    <w:p w14:paraId="4EB953D1" w14:textId="307633C0" w:rsidR="00486E56" w:rsidRPr="001634C3" w:rsidRDefault="00486E56">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No contexto de ensino e aprendizagem, a teoria dos estilos de aprendizagem, quando aplicada corretamente, pode auxiliar na identificação dos fatores que impactam o sucesso da aprendizagem. Nesse sentido, compreender o perfil do aluno permite ampliar o uso das TD de forma mais eficiente na promoção do aprendizado. Além disso, quando essas tecnologias são integradas a ações pedagógicas mediadas pelas vivências cotidianas de alunos e docentes, elas se tornam ferramentas essenciais para consolidar práticas educacionais significativas, tanto na educação presencial quanto online (</w:t>
      </w:r>
      <w:proofErr w:type="spellStart"/>
      <w:r w:rsidRPr="001634C3">
        <w:rPr>
          <w:rFonts w:ascii="Arial" w:eastAsia="Arial" w:hAnsi="Arial" w:cs="Arial"/>
          <w:sz w:val="24"/>
          <w:szCs w:val="24"/>
        </w:rPr>
        <w:t>Schnitman</w:t>
      </w:r>
      <w:proofErr w:type="spellEnd"/>
      <w:r w:rsidRPr="001634C3">
        <w:rPr>
          <w:rFonts w:ascii="Arial" w:eastAsia="Arial" w:hAnsi="Arial" w:cs="Arial"/>
          <w:sz w:val="24"/>
          <w:szCs w:val="24"/>
        </w:rPr>
        <w:t>, 2010).</w:t>
      </w:r>
    </w:p>
    <w:p w14:paraId="1958043F" w14:textId="77777777" w:rsidR="00486E56" w:rsidRPr="001634C3" w:rsidRDefault="00486E56">
      <w:pPr>
        <w:pBdr>
          <w:top w:val="nil"/>
          <w:left w:val="nil"/>
          <w:bottom w:val="nil"/>
          <w:right w:val="nil"/>
          <w:between w:val="nil"/>
        </w:pBdr>
        <w:spacing w:after="0" w:line="240" w:lineRule="auto"/>
        <w:ind w:firstLine="851"/>
        <w:jc w:val="both"/>
        <w:rPr>
          <w:rFonts w:ascii="Arial" w:eastAsia="Arial" w:hAnsi="Arial" w:cs="Arial"/>
          <w:sz w:val="24"/>
          <w:szCs w:val="24"/>
        </w:rPr>
      </w:pPr>
    </w:p>
    <w:p w14:paraId="77C5ABB2" w14:textId="78D76016"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Ainda que as TD no espaço educativo atendam à diversidade de aprendizagem e às necessidades que a sociedade atual exige, enquanto competências e habilidades do indivíduo, deve ser trazido à discussão que tais tecnologias, por si só, não asseguram o desenvolvimento de todas as potencialidades do educando. Ademais, não há garantias de que sejam elementos facilitadores do processo de ensino e aprendizagem na prática pedagógica sem um preparo adequado do corpo docente e dos estudantes (B</w:t>
      </w:r>
      <w:r w:rsidR="000C1EE9" w:rsidRPr="001634C3">
        <w:rPr>
          <w:rFonts w:ascii="Arial" w:eastAsia="Arial" w:hAnsi="Arial" w:cs="Arial"/>
          <w:sz w:val="24"/>
          <w:szCs w:val="24"/>
        </w:rPr>
        <w:t>arbosa</w:t>
      </w:r>
      <w:r w:rsidRPr="001634C3">
        <w:rPr>
          <w:rFonts w:ascii="Arial" w:eastAsia="Arial" w:hAnsi="Arial" w:cs="Arial"/>
          <w:sz w:val="24"/>
          <w:szCs w:val="24"/>
        </w:rPr>
        <w:t xml:space="preserve">, 2016). </w:t>
      </w:r>
    </w:p>
    <w:p w14:paraId="7558CA97"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Assim, como a importância da integração das TD no ensino, é necessário também uma ação mediadora dos docentes e a reorganização das práticas pedagógicas com o desenvolvimento de métodos ativos, que busquem estratégias pedagógicas centradas no estudante como protagonista de sua própria ação educativa. Para isso, é necessário que o docente propicie uma aprendizagem ativa. Segundo </w:t>
      </w:r>
      <w:proofErr w:type="spellStart"/>
      <w:r w:rsidRPr="001634C3">
        <w:rPr>
          <w:rFonts w:ascii="Arial" w:eastAsia="Arial" w:hAnsi="Arial" w:cs="Arial"/>
          <w:sz w:val="24"/>
          <w:szCs w:val="24"/>
        </w:rPr>
        <w:t>Dall’Agnol</w:t>
      </w:r>
      <w:proofErr w:type="spellEnd"/>
      <w:r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(2021, p.3) afirmam que a “A Aprendizagem Ativa (AA) cria ambiente para o raciocínio crítico, com educação reflexiva que envolve o estudante na busca pelo conhecimento"</w:t>
      </w:r>
    </w:p>
    <w:p w14:paraId="6A60F7AB" w14:textId="7FC8C8BC"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Dessa forma, pode-se perceber que o uso das </w:t>
      </w:r>
      <w:r w:rsidR="00486E56" w:rsidRPr="001634C3">
        <w:rPr>
          <w:rFonts w:ascii="Arial" w:eastAsia="Arial" w:hAnsi="Arial" w:cs="Arial"/>
          <w:sz w:val="24"/>
          <w:szCs w:val="24"/>
        </w:rPr>
        <w:t xml:space="preserve">MAEA </w:t>
      </w:r>
      <w:r w:rsidRPr="001634C3">
        <w:rPr>
          <w:rFonts w:ascii="Arial" w:eastAsia="Arial" w:hAnsi="Arial" w:cs="Arial"/>
          <w:sz w:val="24"/>
          <w:szCs w:val="24"/>
        </w:rPr>
        <w:t>pode promover uma aprendizagem ativa quando envolve os estudantes como autores de sua própria aprendizagem. A utilização das mesmas no ensino</w:t>
      </w:r>
      <w:r w:rsidR="009E7DA6">
        <w:rPr>
          <w:rFonts w:ascii="Arial" w:eastAsia="Arial" w:hAnsi="Arial" w:cs="Arial"/>
          <w:sz w:val="24"/>
          <w:szCs w:val="24"/>
        </w:rPr>
        <w:t xml:space="preserve"> e </w:t>
      </w:r>
      <w:r w:rsidRPr="001634C3">
        <w:rPr>
          <w:rFonts w:ascii="Arial" w:eastAsia="Arial" w:hAnsi="Arial" w:cs="Arial"/>
          <w:sz w:val="24"/>
          <w:szCs w:val="24"/>
        </w:rPr>
        <w:t>aprendizagem também implica na possibilidade de elaboração de novas propostas pedagógicas. Além disso, pode ser utilizada no enfrentamento de situações problemáticas que surgem no exercício da prática profissional docente, que não são apenas de ordem instrumental (</w:t>
      </w:r>
      <w:proofErr w:type="spellStart"/>
      <w:r w:rsidRPr="001634C3">
        <w:rPr>
          <w:rFonts w:ascii="Arial" w:eastAsia="Arial" w:hAnsi="Arial" w:cs="Arial"/>
          <w:sz w:val="24"/>
          <w:szCs w:val="24"/>
        </w:rPr>
        <w:t>I</w:t>
      </w:r>
      <w:r w:rsidR="000C1EE9" w:rsidRPr="001634C3">
        <w:rPr>
          <w:rFonts w:ascii="Arial" w:eastAsia="Arial" w:hAnsi="Arial" w:cs="Arial"/>
          <w:sz w:val="24"/>
          <w:szCs w:val="24"/>
        </w:rPr>
        <w:t>mbernón</w:t>
      </w:r>
      <w:proofErr w:type="spellEnd"/>
      <w:r w:rsidRPr="001634C3">
        <w:rPr>
          <w:rFonts w:ascii="Arial" w:eastAsia="Arial" w:hAnsi="Arial" w:cs="Arial"/>
          <w:sz w:val="24"/>
          <w:szCs w:val="24"/>
        </w:rPr>
        <w:t xml:space="preserve">, 2011). Deste modo, as </w:t>
      </w:r>
      <w:r w:rsidR="00486E56" w:rsidRPr="001634C3">
        <w:rPr>
          <w:rFonts w:ascii="Arial" w:eastAsia="Arial" w:hAnsi="Arial" w:cs="Arial"/>
          <w:sz w:val="24"/>
          <w:szCs w:val="24"/>
        </w:rPr>
        <w:t xml:space="preserve">MAEA </w:t>
      </w:r>
      <w:r w:rsidRPr="001634C3">
        <w:rPr>
          <w:rFonts w:ascii="Arial" w:eastAsia="Arial" w:hAnsi="Arial" w:cs="Arial"/>
          <w:sz w:val="24"/>
          <w:szCs w:val="24"/>
        </w:rPr>
        <w:t>servem como ponto de partida para repensar e reelaborar as práticas pedagógicas de modo que contribua efetivamente para o aprendizado dos estudantes.</w:t>
      </w:r>
    </w:p>
    <w:p w14:paraId="14A70725" w14:textId="5C29986C" w:rsidR="008E4EF5" w:rsidRPr="001634C3" w:rsidRDefault="00000000" w:rsidP="007B1BF4">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Ainda, ressalta-se a importância de ofertas de capacitações sobre o uso de TD e </w:t>
      </w:r>
      <w:r w:rsidR="00486E56" w:rsidRPr="001634C3">
        <w:rPr>
          <w:rFonts w:ascii="Arial" w:eastAsia="Arial" w:hAnsi="Arial" w:cs="Arial"/>
          <w:sz w:val="24"/>
          <w:szCs w:val="24"/>
        </w:rPr>
        <w:t xml:space="preserve">MAEA </w:t>
      </w:r>
      <w:r w:rsidRPr="001634C3">
        <w:rPr>
          <w:rFonts w:ascii="Arial" w:eastAsia="Arial" w:hAnsi="Arial" w:cs="Arial"/>
          <w:sz w:val="24"/>
          <w:szCs w:val="24"/>
        </w:rPr>
        <w:t>que auxiliem o docente no</w:t>
      </w:r>
      <w:r w:rsidR="009E7DA6">
        <w:rPr>
          <w:rFonts w:ascii="Arial" w:eastAsia="Arial" w:hAnsi="Arial" w:cs="Arial"/>
          <w:sz w:val="24"/>
          <w:szCs w:val="24"/>
        </w:rPr>
        <w:t>s</w:t>
      </w:r>
      <w:r w:rsidRPr="001634C3">
        <w:rPr>
          <w:rFonts w:ascii="Arial" w:eastAsia="Arial" w:hAnsi="Arial" w:cs="Arial"/>
          <w:sz w:val="24"/>
          <w:szCs w:val="24"/>
        </w:rPr>
        <w:t xml:space="preserve"> processo</w:t>
      </w:r>
      <w:r w:rsidR="009E7DA6">
        <w:rPr>
          <w:rFonts w:ascii="Arial" w:eastAsia="Arial" w:hAnsi="Arial" w:cs="Arial"/>
          <w:sz w:val="24"/>
          <w:szCs w:val="24"/>
        </w:rPr>
        <w:t>s</w:t>
      </w:r>
      <w:r w:rsidRPr="001634C3">
        <w:rPr>
          <w:rFonts w:ascii="Arial" w:eastAsia="Arial" w:hAnsi="Arial" w:cs="Arial"/>
          <w:sz w:val="24"/>
          <w:szCs w:val="24"/>
        </w:rPr>
        <w:t xml:space="preserve"> de ensino. Nessa perspectiva, faz- se necessário que os currículos de DPD tenham seus objetivos vinculados às potencialidades das TD para a formação de novos cenários, de maneira a apoiar a prática docente (S</w:t>
      </w:r>
      <w:r w:rsidR="000C1EE9" w:rsidRPr="001634C3">
        <w:rPr>
          <w:rFonts w:ascii="Arial" w:eastAsia="Arial" w:hAnsi="Arial" w:cs="Arial"/>
          <w:sz w:val="24"/>
          <w:szCs w:val="24"/>
        </w:rPr>
        <w:t xml:space="preserve">ilva </w:t>
      </w:r>
      <w:r w:rsidRPr="001634C3">
        <w:rPr>
          <w:rFonts w:ascii="Arial" w:eastAsia="Arial" w:hAnsi="Arial" w:cs="Arial"/>
          <w:i/>
          <w:sz w:val="24"/>
          <w:szCs w:val="24"/>
        </w:rPr>
        <w:t>et al</w:t>
      </w:r>
      <w:r w:rsidRPr="001634C3">
        <w:rPr>
          <w:rFonts w:ascii="Arial" w:eastAsia="Arial" w:hAnsi="Arial" w:cs="Arial"/>
          <w:sz w:val="24"/>
          <w:szCs w:val="24"/>
        </w:rPr>
        <w:t xml:space="preserve">., 2017). Além disso, é preciso considerar que o saber tecnológico necessita ser inserido no ensino não como algo separado, mas deve ser visto de maneira integrada aos saberes do conteúdo e </w:t>
      </w:r>
      <w:r w:rsidR="0096232F">
        <w:rPr>
          <w:rFonts w:ascii="Arial" w:eastAsia="Arial" w:hAnsi="Arial" w:cs="Arial"/>
          <w:sz w:val="24"/>
          <w:szCs w:val="24"/>
        </w:rPr>
        <w:t xml:space="preserve">o saber </w:t>
      </w:r>
      <w:r w:rsidRPr="001634C3">
        <w:rPr>
          <w:rFonts w:ascii="Arial" w:eastAsia="Arial" w:hAnsi="Arial" w:cs="Arial"/>
          <w:sz w:val="24"/>
          <w:szCs w:val="24"/>
        </w:rPr>
        <w:t>pedagógico (</w:t>
      </w:r>
      <w:proofErr w:type="spellStart"/>
      <w:r w:rsidRPr="001634C3">
        <w:rPr>
          <w:rFonts w:ascii="Arial" w:eastAsia="Arial" w:hAnsi="Arial" w:cs="Arial"/>
          <w:sz w:val="24"/>
          <w:szCs w:val="24"/>
        </w:rPr>
        <w:t>F</w:t>
      </w:r>
      <w:r w:rsidR="000C1EE9" w:rsidRPr="001634C3">
        <w:rPr>
          <w:rFonts w:ascii="Arial" w:eastAsia="Arial" w:hAnsi="Arial" w:cs="Arial"/>
          <w:sz w:val="24"/>
          <w:szCs w:val="24"/>
        </w:rPr>
        <w:t>ettermann</w:t>
      </w:r>
      <w:proofErr w:type="spellEnd"/>
      <w:r w:rsidR="000C1EE9" w:rsidRPr="001634C3">
        <w:rPr>
          <w:rFonts w:ascii="Arial" w:eastAsia="Arial" w:hAnsi="Arial" w:cs="Arial"/>
          <w:sz w:val="24"/>
          <w:szCs w:val="24"/>
        </w:rPr>
        <w:t xml:space="preserve"> </w:t>
      </w:r>
      <w:r w:rsidRPr="001634C3">
        <w:rPr>
          <w:rFonts w:ascii="Arial" w:eastAsia="Arial" w:hAnsi="Arial" w:cs="Arial"/>
          <w:i/>
          <w:sz w:val="24"/>
          <w:szCs w:val="24"/>
        </w:rPr>
        <w:t>et al</w:t>
      </w:r>
      <w:r w:rsidRPr="001634C3">
        <w:rPr>
          <w:rFonts w:ascii="Arial" w:eastAsia="Arial" w:hAnsi="Arial" w:cs="Arial"/>
          <w:sz w:val="24"/>
          <w:szCs w:val="24"/>
        </w:rPr>
        <w:t>., 2020).</w:t>
      </w:r>
    </w:p>
    <w:p w14:paraId="66C9CDF6" w14:textId="1678F262"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sdt>
        <w:sdtPr>
          <w:tag w:val="goog_rdk_7"/>
          <w:id w:val="-867289008"/>
          <w:showingPlcHdr/>
        </w:sdtPr>
        <w:sdtContent>
          <w:r w:rsidR="0075035F" w:rsidRPr="001634C3">
            <w:t xml:space="preserve">     </w:t>
          </w:r>
        </w:sdtContent>
      </w:sdt>
      <w:r w:rsidRPr="001634C3">
        <w:rPr>
          <w:rFonts w:ascii="Arial" w:eastAsia="Arial" w:hAnsi="Arial" w:cs="Arial"/>
          <w:sz w:val="24"/>
          <w:szCs w:val="24"/>
        </w:rPr>
        <w:t xml:space="preserve">Com base nos dados apresentados, nossos resultados demonstraram que os docentes possuem um bom conhecimento de </w:t>
      </w:r>
      <w:r w:rsidR="00486E56" w:rsidRPr="001634C3">
        <w:rPr>
          <w:rFonts w:ascii="Arial" w:eastAsia="Arial" w:hAnsi="Arial" w:cs="Arial"/>
          <w:sz w:val="24"/>
          <w:szCs w:val="24"/>
        </w:rPr>
        <w:t xml:space="preserve">MAEA </w:t>
      </w:r>
      <w:r w:rsidRPr="001634C3">
        <w:rPr>
          <w:rFonts w:ascii="Arial" w:eastAsia="Arial" w:hAnsi="Arial" w:cs="Arial"/>
          <w:sz w:val="24"/>
          <w:szCs w:val="24"/>
        </w:rPr>
        <w:t xml:space="preserve">e TD, mas enfrentam </w:t>
      </w:r>
      <w:r w:rsidRPr="001634C3">
        <w:rPr>
          <w:rFonts w:ascii="Arial" w:eastAsia="Arial" w:hAnsi="Arial" w:cs="Arial"/>
          <w:sz w:val="24"/>
          <w:szCs w:val="24"/>
        </w:rPr>
        <w:lastRenderedPageBreak/>
        <w:t xml:space="preserve">desafios específicos no uso de determinadas ferramentas tecnológicas. Além disso, a falta de preparo foi uma das principais dificuldades enfrentadas pelos participantes. Isso sugere a necessidade de programas de desenvolvimento profissional contínuo focados nessas áreas. Instituições educacionais devem implementar programas de desenvolvimento profissional contínuo que ofereçam formação e treinamentos específicos para melhorar as habilidades dos docentes acerca das temáticas e dificuldades identificadas. Nosso estudo também abre um leque para futuras investigações sobre a evolução do uso de TD e </w:t>
      </w:r>
      <w:r w:rsidR="00486E56" w:rsidRPr="001634C3">
        <w:rPr>
          <w:rFonts w:ascii="Arial" w:eastAsia="Arial" w:hAnsi="Arial" w:cs="Arial"/>
          <w:sz w:val="24"/>
          <w:szCs w:val="24"/>
        </w:rPr>
        <w:t xml:space="preserve">MAEA </w:t>
      </w:r>
      <w:r w:rsidRPr="001634C3">
        <w:rPr>
          <w:rFonts w:ascii="Arial" w:eastAsia="Arial" w:hAnsi="Arial" w:cs="Arial"/>
          <w:sz w:val="24"/>
          <w:szCs w:val="24"/>
        </w:rPr>
        <w:t xml:space="preserve">no ensino pós-pandemia. Estudos que acompanhem essa evolução ajudarão a entender se as práticas adotadas durante o ER se consolidaram no período pós-pandêmico e como elas podem ser aprimoradas ao longo do tempo, além de explorar o impacto do uso de TD e </w:t>
      </w:r>
      <w:r w:rsidR="00486E56" w:rsidRPr="001634C3">
        <w:rPr>
          <w:rFonts w:ascii="Arial" w:eastAsia="Arial" w:hAnsi="Arial" w:cs="Arial"/>
          <w:sz w:val="24"/>
          <w:szCs w:val="24"/>
        </w:rPr>
        <w:t xml:space="preserve">MAEA </w:t>
      </w:r>
      <w:r w:rsidRPr="001634C3">
        <w:rPr>
          <w:rFonts w:ascii="Arial" w:eastAsia="Arial" w:hAnsi="Arial" w:cs="Arial"/>
          <w:sz w:val="24"/>
          <w:szCs w:val="24"/>
        </w:rPr>
        <w:t>no desempenho dos alunos.</w:t>
      </w:r>
    </w:p>
    <w:p w14:paraId="66EF470F" w14:textId="77777777" w:rsidR="008E4EF5" w:rsidRPr="001634C3" w:rsidRDefault="008E4EF5">
      <w:pPr>
        <w:pBdr>
          <w:top w:val="nil"/>
          <w:left w:val="nil"/>
          <w:bottom w:val="nil"/>
          <w:right w:val="nil"/>
          <w:between w:val="nil"/>
        </w:pBdr>
        <w:spacing w:after="0" w:line="240" w:lineRule="auto"/>
        <w:rPr>
          <w:rFonts w:ascii="Arial" w:eastAsia="Arial" w:hAnsi="Arial" w:cs="Arial"/>
          <w:b/>
          <w:sz w:val="24"/>
          <w:szCs w:val="24"/>
        </w:rPr>
      </w:pPr>
    </w:p>
    <w:p w14:paraId="0485EB7C" w14:textId="77777777" w:rsidR="008E4EF5" w:rsidRPr="001634C3" w:rsidRDefault="00000000">
      <w:pPr>
        <w:pBdr>
          <w:top w:val="nil"/>
          <w:left w:val="nil"/>
          <w:bottom w:val="nil"/>
          <w:right w:val="nil"/>
          <w:between w:val="nil"/>
        </w:pBdr>
        <w:spacing w:after="0" w:line="240" w:lineRule="auto"/>
        <w:rPr>
          <w:rFonts w:ascii="Arial" w:eastAsia="Arial" w:hAnsi="Arial" w:cs="Arial"/>
          <w:b/>
          <w:sz w:val="24"/>
          <w:szCs w:val="24"/>
        </w:rPr>
      </w:pPr>
      <w:r w:rsidRPr="001634C3">
        <w:rPr>
          <w:rFonts w:ascii="Arial" w:eastAsia="Arial" w:hAnsi="Arial" w:cs="Arial"/>
          <w:b/>
          <w:sz w:val="24"/>
          <w:szCs w:val="24"/>
        </w:rPr>
        <w:t>Conclusão</w:t>
      </w:r>
    </w:p>
    <w:p w14:paraId="20A7B024" w14:textId="77777777" w:rsidR="008E4EF5" w:rsidRPr="001634C3" w:rsidRDefault="008E4EF5">
      <w:pPr>
        <w:pBdr>
          <w:top w:val="nil"/>
          <w:left w:val="nil"/>
          <w:bottom w:val="nil"/>
          <w:right w:val="nil"/>
          <w:between w:val="nil"/>
        </w:pBdr>
        <w:spacing w:after="0" w:line="240" w:lineRule="auto"/>
        <w:rPr>
          <w:rFonts w:ascii="Arial" w:eastAsia="Arial" w:hAnsi="Arial" w:cs="Arial"/>
          <w:b/>
          <w:sz w:val="24"/>
          <w:szCs w:val="24"/>
        </w:rPr>
      </w:pPr>
    </w:p>
    <w:p w14:paraId="5C1D227A" w14:textId="77777777"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Em suma, nossos resultados mostraram que os docentes apresentam de forma geral ter um bom conhecimento acerca das TD. A partir disso, acredita-se que esses conhecimentos ainda que não tenham sido classificados como ótimos foram fundamentais para dar que os docentes pudessem dar continuidade no ano letivo por meio do ER.</w:t>
      </w:r>
    </w:p>
    <w:p w14:paraId="64C09482" w14:textId="03E0EF2D"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Dessa forma, infere-se que o uso das TD em conjunto com as </w:t>
      </w:r>
      <w:r w:rsidR="00486E56" w:rsidRPr="001634C3">
        <w:rPr>
          <w:rFonts w:ascii="Arial" w:eastAsia="Arial" w:hAnsi="Arial" w:cs="Arial"/>
          <w:sz w:val="24"/>
          <w:szCs w:val="24"/>
        </w:rPr>
        <w:t xml:space="preserve">MAEA </w:t>
      </w:r>
      <w:r w:rsidRPr="001634C3">
        <w:rPr>
          <w:rFonts w:ascii="Arial" w:eastAsia="Arial" w:hAnsi="Arial" w:cs="Arial"/>
          <w:sz w:val="24"/>
          <w:szCs w:val="24"/>
        </w:rPr>
        <w:t>tornar-se essencial para o desenvolvimento efetivo do processo de ensino e aprendizagem, tanto no ER quanto no ensino presencial. Além disso, cabe ressaltar que as estratégias utilizadas para manter as atividades de ensino durante a pandemia podem servir como base para inovar e repensar as práticas pedagógicas no contexto atual, onde cada vez mais a sociedade está imersa no mundo globalizado e o ensino tradicional precisa de diversidade para manter os alunos engajados.</w:t>
      </w:r>
    </w:p>
    <w:p w14:paraId="4B0E3889" w14:textId="6ABCDCBF" w:rsidR="008E4EF5" w:rsidRPr="001634C3" w:rsidRDefault="00000000">
      <w:pPr>
        <w:pBdr>
          <w:top w:val="nil"/>
          <w:left w:val="nil"/>
          <w:bottom w:val="nil"/>
          <w:right w:val="nil"/>
          <w:between w:val="nil"/>
        </w:pBdr>
        <w:spacing w:after="0" w:line="240" w:lineRule="auto"/>
        <w:ind w:firstLine="851"/>
        <w:jc w:val="both"/>
        <w:rPr>
          <w:rFonts w:ascii="Arial" w:eastAsia="Arial" w:hAnsi="Arial" w:cs="Arial"/>
          <w:sz w:val="24"/>
          <w:szCs w:val="24"/>
        </w:rPr>
      </w:pPr>
      <w:r w:rsidRPr="001634C3">
        <w:rPr>
          <w:rFonts w:ascii="Arial" w:eastAsia="Arial" w:hAnsi="Arial" w:cs="Arial"/>
          <w:sz w:val="24"/>
          <w:szCs w:val="24"/>
        </w:rPr>
        <w:t xml:space="preserve">Adicionalmente, outro fator que se destaca e interfere na efetividade do ensino usando TD e </w:t>
      </w:r>
      <w:r w:rsidR="00486E56" w:rsidRPr="001634C3">
        <w:rPr>
          <w:rFonts w:ascii="Arial" w:eastAsia="Arial" w:hAnsi="Arial" w:cs="Arial"/>
          <w:sz w:val="24"/>
          <w:szCs w:val="24"/>
        </w:rPr>
        <w:t xml:space="preserve">MAEA </w:t>
      </w:r>
      <w:r w:rsidRPr="001634C3">
        <w:rPr>
          <w:rFonts w:ascii="Arial" w:eastAsia="Arial" w:hAnsi="Arial" w:cs="Arial"/>
          <w:sz w:val="24"/>
          <w:szCs w:val="24"/>
        </w:rPr>
        <w:t>é o despreparo dos docentes quanto ao uso dessas ferramentas. Dessa forma, ressalta-se a importância do DPD, desde a formação inicial até o acompanhamento contínuo dos docentes, para proporcionar um conhecimento coletivo e participativo entre todos os envolvidos no processo de ensino e aprendizagem.</w:t>
      </w:r>
    </w:p>
    <w:p w14:paraId="7B9BBC87" w14:textId="77777777" w:rsidR="008E4EF5" w:rsidRDefault="008E4EF5">
      <w:pPr>
        <w:pBdr>
          <w:top w:val="nil"/>
          <w:left w:val="nil"/>
          <w:bottom w:val="nil"/>
          <w:right w:val="nil"/>
          <w:between w:val="nil"/>
        </w:pBdr>
        <w:spacing w:after="0" w:line="240" w:lineRule="auto"/>
        <w:jc w:val="both"/>
        <w:rPr>
          <w:rFonts w:ascii="Arial" w:eastAsia="Arial" w:hAnsi="Arial" w:cs="Arial"/>
          <w:sz w:val="24"/>
          <w:szCs w:val="24"/>
        </w:rPr>
      </w:pPr>
    </w:p>
    <w:p w14:paraId="30246182" w14:textId="77777777" w:rsidR="004258D1" w:rsidRPr="001634C3" w:rsidRDefault="004258D1">
      <w:pPr>
        <w:pBdr>
          <w:top w:val="nil"/>
          <w:left w:val="nil"/>
          <w:bottom w:val="nil"/>
          <w:right w:val="nil"/>
          <w:between w:val="nil"/>
        </w:pBdr>
        <w:spacing w:after="0" w:line="240" w:lineRule="auto"/>
        <w:jc w:val="both"/>
        <w:rPr>
          <w:rFonts w:ascii="Arial" w:eastAsia="Arial" w:hAnsi="Arial" w:cs="Arial"/>
          <w:sz w:val="24"/>
          <w:szCs w:val="24"/>
        </w:rPr>
      </w:pPr>
    </w:p>
    <w:p w14:paraId="3570D36D" w14:textId="6CD14E3A" w:rsidR="00160D73" w:rsidRPr="00F552F3" w:rsidRDefault="00000000" w:rsidP="00F75E34">
      <w:pPr>
        <w:spacing w:after="0" w:line="240" w:lineRule="auto"/>
        <w:jc w:val="both"/>
        <w:rPr>
          <w:rFonts w:ascii="Arial" w:eastAsia="Arial" w:hAnsi="Arial" w:cs="Arial"/>
          <w:b/>
          <w:sz w:val="24"/>
          <w:szCs w:val="24"/>
        </w:rPr>
      </w:pPr>
      <w:r w:rsidRPr="00F552F3">
        <w:rPr>
          <w:rFonts w:ascii="Arial" w:eastAsia="Arial" w:hAnsi="Arial" w:cs="Arial"/>
          <w:b/>
          <w:sz w:val="24"/>
          <w:szCs w:val="24"/>
        </w:rPr>
        <w:t>Referências</w:t>
      </w:r>
    </w:p>
    <w:p w14:paraId="7843D10E" w14:textId="77777777" w:rsidR="006708E5" w:rsidRPr="00F552F3" w:rsidRDefault="006708E5" w:rsidP="00F75E34">
      <w:pPr>
        <w:spacing w:after="0" w:line="240" w:lineRule="auto"/>
        <w:jc w:val="both"/>
        <w:rPr>
          <w:rFonts w:ascii="Arial" w:eastAsia="Arial" w:hAnsi="Arial" w:cs="Arial"/>
          <w:b/>
          <w:sz w:val="24"/>
          <w:szCs w:val="24"/>
        </w:rPr>
      </w:pPr>
    </w:p>
    <w:p w14:paraId="02067930" w14:textId="4D63DABD" w:rsidR="00BF40ED" w:rsidRPr="00F552F3" w:rsidRDefault="00F5524D" w:rsidP="00596316">
      <w:pPr>
        <w:spacing w:after="0" w:line="240" w:lineRule="auto"/>
        <w:jc w:val="both"/>
        <w:rPr>
          <w:rFonts w:ascii="Arial" w:eastAsia="Arial" w:hAnsi="Arial" w:cs="Arial"/>
          <w:sz w:val="24"/>
          <w:szCs w:val="24"/>
        </w:rPr>
      </w:pPr>
      <w:r w:rsidRPr="00F552F3">
        <w:rPr>
          <w:rFonts w:ascii="Arial" w:eastAsia="Arial" w:hAnsi="Arial" w:cs="Arial"/>
          <w:sz w:val="24"/>
          <w:szCs w:val="24"/>
        </w:rPr>
        <w:t xml:space="preserve">Goulart, Aline da Silva; </w:t>
      </w:r>
      <w:r w:rsidRPr="00F552F3">
        <w:rPr>
          <w:rFonts w:ascii="Arial" w:eastAsia="Arial" w:hAnsi="Arial" w:cs="Arial"/>
          <w:i/>
          <w:iCs/>
          <w:sz w:val="24"/>
          <w:szCs w:val="24"/>
        </w:rPr>
        <w:t>et al.</w:t>
      </w:r>
      <w:r w:rsidRPr="00F552F3">
        <w:rPr>
          <w:rFonts w:ascii="Arial" w:eastAsia="Arial" w:hAnsi="Arial" w:cs="Arial"/>
          <w:sz w:val="24"/>
          <w:szCs w:val="24"/>
        </w:rPr>
        <w:t xml:space="preserve"> </w:t>
      </w:r>
      <w:r w:rsidR="003D1E9D" w:rsidRPr="00F552F3">
        <w:rPr>
          <w:rFonts w:ascii="Arial" w:eastAsia="Arial" w:hAnsi="Arial" w:cs="Arial"/>
          <w:sz w:val="24"/>
          <w:szCs w:val="24"/>
        </w:rPr>
        <w:t>Ensino e Pandemia na Perspectiva de Docentes da Rede Básica</w:t>
      </w:r>
      <w:r w:rsidR="00486E56" w:rsidRPr="00F552F3">
        <w:rPr>
          <w:rFonts w:ascii="Arial" w:eastAsia="Arial" w:hAnsi="Arial" w:cs="Arial"/>
          <w:sz w:val="24"/>
          <w:szCs w:val="24"/>
        </w:rPr>
        <w:t>. Ensino de Ciências e Tecnologia em Revista – ENCITEC, v. 13, n. 3, p. 339-357, 2023.</w:t>
      </w:r>
      <w:r w:rsidR="003D1E9D" w:rsidRPr="00F552F3">
        <w:rPr>
          <w:rFonts w:ascii="Arial" w:eastAsia="Arial" w:hAnsi="Arial" w:cs="Arial"/>
          <w:sz w:val="24"/>
          <w:szCs w:val="24"/>
        </w:rPr>
        <w:t xml:space="preserve"> </w:t>
      </w:r>
      <w:proofErr w:type="spellStart"/>
      <w:r w:rsidR="003D1E9D" w:rsidRPr="00F552F3">
        <w:rPr>
          <w:rFonts w:ascii="Arial" w:eastAsia="Arial" w:hAnsi="Arial" w:cs="Arial"/>
          <w:sz w:val="24"/>
          <w:szCs w:val="24"/>
        </w:rPr>
        <w:t>Doi</w:t>
      </w:r>
      <w:proofErr w:type="spellEnd"/>
      <w:r w:rsidR="003D1E9D" w:rsidRPr="00F552F3">
        <w:rPr>
          <w:rFonts w:ascii="Arial" w:eastAsia="Arial" w:hAnsi="Arial" w:cs="Arial"/>
          <w:sz w:val="24"/>
          <w:szCs w:val="24"/>
        </w:rPr>
        <w:t xml:space="preserve">: </w:t>
      </w:r>
      <w:hyperlink r:id="rId17" w:history="1">
        <w:r w:rsidR="003D1E9D" w:rsidRPr="00F552F3">
          <w:rPr>
            <w:rStyle w:val="Hyperlink"/>
            <w:rFonts w:ascii="Arial" w:eastAsia="Arial" w:hAnsi="Arial" w:cs="Arial"/>
            <w:color w:val="auto"/>
            <w:sz w:val="24"/>
            <w:szCs w:val="24"/>
            <w:u w:val="none"/>
          </w:rPr>
          <w:t>https://doi.org/10.31512/encitec.v13i3.963</w:t>
        </w:r>
      </w:hyperlink>
    </w:p>
    <w:p w14:paraId="446BD457" w14:textId="25E653D2" w:rsidR="00160D73" w:rsidRPr="00F552F3" w:rsidRDefault="00160D73" w:rsidP="00596316">
      <w:pPr>
        <w:spacing w:after="0" w:line="240" w:lineRule="auto"/>
        <w:rPr>
          <w:rFonts w:ascii="Arial" w:eastAsia="Arial" w:hAnsi="Arial" w:cs="Arial"/>
          <w:sz w:val="24"/>
          <w:szCs w:val="24"/>
        </w:rPr>
      </w:pPr>
    </w:p>
    <w:p w14:paraId="0DC72630" w14:textId="571C1436" w:rsidR="00C80388" w:rsidRPr="00F552F3" w:rsidRDefault="00CB2BF8" w:rsidP="00596316">
      <w:pPr>
        <w:spacing w:after="0" w:line="240" w:lineRule="auto"/>
        <w:rPr>
          <w:rFonts w:ascii="Arial" w:eastAsia="Arial" w:hAnsi="Arial" w:cs="Arial"/>
          <w:sz w:val="24"/>
          <w:szCs w:val="24"/>
        </w:rPr>
      </w:pPr>
      <w:r w:rsidRPr="00F552F3">
        <w:rPr>
          <w:rFonts w:ascii="Arial" w:eastAsia="Arial" w:hAnsi="Arial" w:cs="Arial"/>
          <w:sz w:val="24"/>
          <w:szCs w:val="24"/>
        </w:rPr>
        <w:t>A</w:t>
      </w:r>
      <w:r w:rsidR="003D1E9D" w:rsidRPr="00F552F3">
        <w:rPr>
          <w:rFonts w:ascii="Arial" w:eastAsia="Arial" w:hAnsi="Arial" w:cs="Arial"/>
          <w:sz w:val="24"/>
          <w:szCs w:val="24"/>
        </w:rPr>
        <w:t>lmeida</w:t>
      </w:r>
      <w:r w:rsidRPr="00F552F3">
        <w:rPr>
          <w:rFonts w:ascii="Arial" w:eastAsia="Arial" w:hAnsi="Arial" w:cs="Arial"/>
          <w:sz w:val="24"/>
          <w:szCs w:val="24"/>
        </w:rPr>
        <w:t>, Arthur Lima de; S</w:t>
      </w:r>
      <w:r w:rsidR="003D1E9D" w:rsidRPr="00F552F3">
        <w:rPr>
          <w:rFonts w:ascii="Arial" w:eastAsia="Arial" w:hAnsi="Arial" w:cs="Arial"/>
          <w:sz w:val="24"/>
          <w:szCs w:val="24"/>
        </w:rPr>
        <w:t>ilva</w:t>
      </w:r>
      <w:r w:rsidRPr="00F552F3">
        <w:rPr>
          <w:rFonts w:ascii="Arial" w:eastAsia="Arial" w:hAnsi="Arial" w:cs="Arial"/>
          <w:sz w:val="24"/>
          <w:szCs w:val="24"/>
        </w:rPr>
        <w:t xml:space="preserve">, Rodrigo de Cassio. Avaliação da adaptação docente ao ensino remoto emergencial. </w:t>
      </w:r>
      <w:r w:rsidRPr="00F552F3">
        <w:rPr>
          <w:rFonts w:ascii="Arial" w:eastAsia="Arial" w:hAnsi="Arial" w:cs="Arial"/>
          <w:b/>
          <w:bCs/>
          <w:sz w:val="24"/>
          <w:szCs w:val="24"/>
        </w:rPr>
        <w:t>TICs &amp; EaD em Foco</w:t>
      </w:r>
      <w:r w:rsidRPr="00F552F3">
        <w:rPr>
          <w:rFonts w:ascii="Arial" w:eastAsia="Arial" w:hAnsi="Arial" w:cs="Arial"/>
          <w:sz w:val="24"/>
          <w:szCs w:val="24"/>
        </w:rPr>
        <w:t xml:space="preserve">, São Luís, v. 7, n. 2, p. 155–168, 2021. </w:t>
      </w:r>
      <w:proofErr w:type="spellStart"/>
      <w:r w:rsidRPr="00F552F3">
        <w:rPr>
          <w:rFonts w:ascii="Arial" w:eastAsia="Arial" w:hAnsi="Arial" w:cs="Arial"/>
          <w:sz w:val="24"/>
          <w:szCs w:val="24"/>
        </w:rPr>
        <w:t>D</w:t>
      </w:r>
      <w:r w:rsidR="004954FF" w:rsidRPr="00F552F3">
        <w:rPr>
          <w:rFonts w:ascii="Arial" w:eastAsia="Arial" w:hAnsi="Arial" w:cs="Arial"/>
          <w:sz w:val="24"/>
          <w:szCs w:val="24"/>
        </w:rPr>
        <w:t>oi</w:t>
      </w:r>
      <w:proofErr w:type="spellEnd"/>
      <w:r w:rsidRPr="00F552F3">
        <w:rPr>
          <w:rFonts w:ascii="Arial" w:eastAsia="Arial" w:hAnsi="Arial" w:cs="Arial"/>
          <w:sz w:val="24"/>
          <w:szCs w:val="24"/>
        </w:rPr>
        <w:t xml:space="preserve">: </w:t>
      </w:r>
      <w:hyperlink r:id="rId18" w:history="1">
        <w:r w:rsidRPr="00F552F3">
          <w:rPr>
            <w:rStyle w:val="Hyperlink"/>
            <w:rFonts w:ascii="Arial" w:eastAsia="Arial" w:hAnsi="Arial" w:cs="Arial"/>
            <w:color w:val="auto"/>
            <w:sz w:val="24"/>
            <w:szCs w:val="24"/>
            <w:u w:val="none"/>
          </w:rPr>
          <w:t>https://doi.org/10.18817/ticsead.v7i2.554</w:t>
        </w:r>
      </w:hyperlink>
    </w:p>
    <w:p w14:paraId="2C10C1AD" w14:textId="77777777" w:rsidR="00C80388" w:rsidRPr="00F552F3" w:rsidRDefault="00C80388" w:rsidP="00596316">
      <w:pPr>
        <w:spacing w:after="0" w:line="240" w:lineRule="auto"/>
        <w:rPr>
          <w:rFonts w:ascii="Arial" w:eastAsia="Arial" w:hAnsi="Arial" w:cs="Arial"/>
          <w:sz w:val="24"/>
          <w:szCs w:val="24"/>
        </w:rPr>
      </w:pPr>
    </w:p>
    <w:p w14:paraId="19E2D335" w14:textId="71A4DB54" w:rsidR="008E4EF5" w:rsidRPr="00F552F3" w:rsidRDefault="00A67896" w:rsidP="00596316">
      <w:pPr>
        <w:spacing w:after="0" w:line="240" w:lineRule="auto"/>
        <w:rPr>
          <w:rFonts w:ascii="Arial" w:hAnsi="Arial" w:cs="Arial"/>
          <w:sz w:val="24"/>
          <w:szCs w:val="24"/>
          <w:lang w:val="en-US"/>
        </w:rPr>
      </w:pPr>
      <w:r w:rsidRPr="00F552F3">
        <w:rPr>
          <w:rFonts w:ascii="Arial" w:eastAsia="Arial" w:hAnsi="Arial" w:cs="Arial"/>
          <w:sz w:val="24"/>
          <w:szCs w:val="24"/>
        </w:rPr>
        <w:t>A</w:t>
      </w:r>
      <w:r w:rsidR="003D1E9D" w:rsidRPr="00F552F3">
        <w:rPr>
          <w:rFonts w:ascii="Arial" w:eastAsia="Arial" w:hAnsi="Arial" w:cs="Arial"/>
          <w:sz w:val="24"/>
          <w:szCs w:val="24"/>
        </w:rPr>
        <w:t>ssunção</w:t>
      </w:r>
      <w:r w:rsidRPr="00F552F3">
        <w:rPr>
          <w:rFonts w:ascii="Arial" w:eastAsia="Arial" w:hAnsi="Arial" w:cs="Arial"/>
          <w:sz w:val="24"/>
          <w:szCs w:val="24"/>
        </w:rPr>
        <w:t>, Marcelo T</w:t>
      </w:r>
      <w:r w:rsidR="004954FF" w:rsidRPr="00F552F3">
        <w:rPr>
          <w:rFonts w:ascii="Arial" w:eastAsia="Arial" w:hAnsi="Arial" w:cs="Arial"/>
          <w:sz w:val="24"/>
          <w:szCs w:val="24"/>
        </w:rPr>
        <w:t>eodoro</w:t>
      </w:r>
      <w:r w:rsidRPr="00F552F3">
        <w:rPr>
          <w:rFonts w:ascii="Arial" w:eastAsia="Arial" w:hAnsi="Arial" w:cs="Arial"/>
          <w:sz w:val="24"/>
          <w:szCs w:val="24"/>
        </w:rPr>
        <w:t>; V</w:t>
      </w:r>
      <w:r w:rsidR="003D1E9D" w:rsidRPr="00F552F3">
        <w:rPr>
          <w:rFonts w:ascii="Arial" w:eastAsia="Arial" w:hAnsi="Arial" w:cs="Arial"/>
          <w:sz w:val="24"/>
          <w:szCs w:val="24"/>
        </w:rPr>
        <w:t>iana</w:t>
      </w:r>
      <w:r w:rsidRPr="00F552F3">
        <w:rPr>
          <w:rFonts w:ascii="Arial" w:eastAsia="Arial" w:hAnsi="Arial" w:cs="Arial"/>
          <w:sz w:val="24"/>
          <w:szCs w:val="24"/>
        </w:rPr>
        <w:t xml:space="preserve">, Luiz. Uma revisão da literatura sobre os estilos de aprendizagem em cursos técnicos, superiores e de especialização e sobre os impactos do ensino remoto emergencial. </w:t>
      </w:r>
      <w:r w:rsidRPr="00F552F3">
        <w:rPr>
          <w:rFonts w:ascii="Arial" w:eastAsia="Arial" w:hAnsi="Arial" w:cs="Arial"/>
          <w:b/>
          <w:bCs/>
          <w:sz w:val="24"/>
          <w:szCs w:val="24"/>
          <w:lang w:val="en-US"/>
        </w:rPr>
        <w:t xml:space="preserve">Research, Society and </w:t>
      </w:r>
      <w:r w:rsidRPr="00F552F3">
        <w:rPr>
          <w:rFonts w:ascii="Arial" w:eastAsia="Arial" w:hAnsi="Arial" w:cs="Arial"/>
          <w:b/>
          <w:bCs/>
          <w:sz w:val="24"/>
          <w:szCs w:val="24"/>
          <w:lang w:val="en-US"/>
        </w:rPr>
        <w:lastRenderedPageBreak/>
        <w:t>Development</w:t>
      </w:r>
      <w:r w:rsidRPr="00F552F3">
        <w:rPr>
          <w:rFonts w:ascii="Arial" w:eastAsia="Arial" w:hAnsi="Arial" w:cs="Arial"/>
          <w:sz w:val="24"/>
          <w:szCs w:val="24"/>
          <w:lang w:val="en-US"/>
        </w:rPr>
        <w:t>, v. 9, n. 11, p. e3429119663-e3429119663, 2020.</w:t>
      </w:r>
      <w:r w:rsidR="004954FF" w:rsidRPr="00F552F3">
        <w:rPr>
          <w:rFonts w:ascii="Arial" w:eastAsia="Arial" w:hAnsi="Arial" w:cs="Arial"/>
          <w:sz w:val="24"/>
          <w:szCs w:val="24"/>
          <w:lang w:val="en-US"/>
        </w:rPr>
        <w:t xml:space="preserve"> Doi: </w:t>
      </w:r>
      <w:hyperlink r:id="rId19" w:history="1">
        <w:r w:rsidR="00BF40ED" w:rsidRPr="00F552F3">
          <w:rPr>
            <w:rStyle w:val="Hyperlink"/>
            <w:rFonts w:ascii="Arial" w:hAnsi="Arial" w:cs="Arial"/>
            <w:color w:val="auto"/>
            <w:sz w:val="24"/>
            <w:szCs w:val="24"/>
            <w:u w:val="none"/>
            <w:lang w:val="en-US"/>
          </w:rPr>
          <w:t>http://dx.doi.org/10.33448/rsd-v9i11.9663</w:t>
        </w:r>
      </w:hyperlink>
    </w:p>
    <w:p w14:paraId="2DCD4510" w14:textId="77777777" w:rsidR="008E4EF5" w:rsidRPr="00F552F3" w:rsidRDefault="008E4EF5" w:rsidP="00596316">
      <w:pPr>
        <w:spacing w:after="0" w:line="240" w:lineRule="auto"/>
        <w:rPr>
          <w:rFonts w:ascii="Arial" w:eastAsia="Arial" w:hAnsi="Arial" w:cs="Arial"/>
          <w:sz w:val="24"/>
          <w:szCs w:val="24"/>
          <w:lang w:val="en-US"/>
        </w:rPr>
      </w:pPr>
    </w:p>
    <w:p w14:paraId="36DF421E" w14:textId="4BDE1E87"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B</w:t>
      </w:r>
      <w:r w:rsidR="003D1E9D" w:rsidRPr="00F552F3">
        <w:rPr>
          <w:rFonts w:ascii="Arial" w:eastAsia="Arial" w:hAnsi="Arial" w:cs="Arial"/>
          <w:sz w:val="24"/>
          <w:szCs w:val="24"/>
        </w:rPr>
        <w:t>acich</w:t>
      </w:r>
      <w:r w:rsidRPr="00F552F3">
        <w:rPr>
          <w:rFonts w:ascii="Arial" w:eastAsia="Arial" w:hAnsi="Arial" w:cs="Arial"/>
          <w:sz w:val="24"/>
          <w:szCs w:val="24"/>
        </w:rPr>
        <w:t>, Lilian; M</w:t>
      </w:r>
      <w:r w:rsidR="003D1E9D" w:rsidRPr="00F552F3">
        <w:rPr>
          <w:rFonts w:ascii="Arial" w:eastAsia="Arial" w:hAnsi="Arial" w:cs="Arial"/>
          <w:sz w:val="24"/>
          <w:szCs w:val="24"/>
        </w:rPr>
        <w:t>oran</w:t>
      </w:r>
      <w:r w:rsidRPr="00F552F3">
        <w:rPr>
          <w:rFonts w:ascii="Arial" w:eastAsia="Arial" w:hAnsi="Arial" w:cs="Arial"/>
          <w:sz w:val="24"/>
          <w:szCs w:val="24"/>
        </w:rPr>
        <w:t xml:space="preserve">, José. </w:t>
      </w:r>
      <w:r w:rsidRPr="00F552F3">
        <w:rPr>
          <w:rFonts w:ascii="Arial" w:eastAsia="Arial" w:hAnsi="Arial" w:cs="Arial"/>
          <w:b/>
          <w:sz w:val="24"/>
          <w:szCs w:val="24"/>
        </w:rPr>
        <w:t>Metodologias ativas para uma educação inovadora: uma abordagem teórico-prática</w:t>
      </w:r>
      <w:r w:rsidRPr="00F552F3">
        <w:rPr>
          <w:rFonts w:ascii="Arial" w:eastAsia="Arial" w:hAnsi="Arial" w:cs="Arial"/>
          <w:sz w:val="24"/>
          <w:szCs w:val="24"/>
        </w:rPr>
        <w:t xml:space="preserve">. </w:t>
      </w:r>
      <w:r w:rsidR="004954FF" w:rsidRPr="00F552F3">
        <w:rPr>
          <w:rFonts w:ascii="Arial" w:eastAsia="Arial" w:hAnsi="Arial" w:cs="Arial"/>
          <w:sz w:val="24"/>
          <w:szCs w:val="24"/>
        </w:rPr>
        <w:t>Porto Alegre: Editora Penso, 2018.</w:t>
      </w:r>
    </w:p>
    <w:p w14:paraId="2DF8416E" w14:textId="77777777" w:rsidR="008E4EF5" w:rsidRPr="00F552F3" w:rsidRDefault="008E4EF5" w:rsidP="00596316">
      <w:pPr>
        <w:spacing w:after="0" w:line="240" w:lineRule="auto"/>
        <w:rPr>
          <w:rFonts w:ascii="Arial" w:eastAsia="Arial" w:hAnsi="Arial" w:cs="Arial"/>
          <w:sz w:val="24"/>
          <w:szCs w:val="24"/>
        </w:rPr>
      </w:pPr>
    </w:p>
    <w:p w14:paraId="543B92E0" w14:textId="60E37585" w:rsidR="004954FF" w:rsidRPr="00F552F3" w:rsidRDefault="004954FF" w:rsidP="00596316">
      <w:pPr>
        <w:spacing w:after="0" w:line="240" w:lineRule="auto"/>
        <w:rPr>
          <w:rFonts w:ascii="Arial" w:eastAsia="Arial" w:hAnsi="Arial" w:cs="Arial"/>
          <w:sz w:val="24"/>
          <w:szCs w:val="24"/>
        </w:rPr>
      </w:pPr>
      <w:r w:rsidRPr="00F552F3">
        <w:rPr>
          <w:rFonts w:ascii="Arial" w:eastAsia="Arial" w:hAnsi="Arial" w:cs="Arial"/>
          <w:sz w:val="24"/>
          <w:szCs w:val="24"/>
        </w:rPr>
        <w:t>B</w:t>
      </w:r>
      <w:r w:rsidR="003D1E9D" w:rsidRPr="00F552F3">
        <w:rPr>
          <w:rFonts w:ascii="Arial" w:eastAsia="Arial" w:hAnsi="Arial" w:cs="Arial"/>
          <w:sz w:val="24"/>
          <w:szCs w:val="24"/>
        </w:rPr>
        <w:t>arbosa</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Andre</w:t>
      </w:r>
      <w:proofErr w:type="spellEnd"/>
      <w:r w:rsidRPr="00F552F3">
        <w:rPr>
          <w:rFonts w:ascii="Arial" w:eastAsia="Arial" w:hAnsi="Arial" w:cs="Arial"/>
          <w:sz w:val="24"/>
          <w:szCs w:val="24"/>
        </w:rPr>
        <w:t xml:space="preserve"> Machado; V</w:t>
      </w:r>
      <w:r w:rsidR="003D1E9D" w:rsidRPr="00F552F3">
        <w:rPr>
          <w:rFonts w:ascii="Arial" w:eastAsia="Arial" w:hAnsi="Arial" w:cs="Arial"/>
          <w:sz w:val="24"/>
          <w:szCs w:val="24"/>
        </w:rPr>
        <w:t>iegas</w:t>
      </w:r>
      <w:r w:rsidRPr="00F552F3">
        <w:rPr>
          <w:rFonts w:ascii="Arial" w:eastAsia="Arial" w:hAnsi="Arial" w:cs="Arial"/>
          <w:sz w:val="24"/>
          <w:szCs w:val="24"/>
        </w:rPr>
        <w:t>, Marco Antônio Serra; B</w:t>
      </w:r>
      <w:r w:rsidR="003D1E9D" w:rsidRPr="00F552F3">
        <w:rPr>
          <w:rFonts w:ascii="Arial" w:eastAsia="Arial" w:hAnsi="Arial" w:cs="Arial"/>
          <w:sz w:val="24"/>
          <w:szCs w:val="24"/>
        </w:rPr>
        <w:t>atista</w:t>
      </w:r>
      <w:r w:rsidRPr="00F552F3">
        <w:rPr>
          <w:rFonts w:ascii="Arial" w:eastAsia="Arial" w:hAnsi="Arial" w:cs="Arial"/>
          <w:sz w:val="24"/>
          <w:szCs w:val="24"/>
        </w:rPr>
        <w:t xml:space="preserve">, Regina Lucia Napolitano Felício Felix. Aulas presenciais em tempos de pandemia: relatos de experiências de professores do nível superior sobre as aulas remotas. </w:t>
      </w:r>
      <w:r w:rsidRPr="00F552F3">
        <w:rPr>
          <w:rFonts w:ascii="Arial" w:eastAsia="Arial" w:hAnsi="Arial" w:cs="Arial"/>
          <w:b/>
          <w:bCs/>
          <w:sz w:val="24"/>
          <w:szCs w:val="24"/>
        </w:rPr>
        <w:t>Revista Augustus</w:t>
      </w:r>
      <w:r w:rsidRPr="00F552F3">
        <w:rPr>
          <w:rFonts w:ascii="Arial" w:eastAsia="Arial" w:hAnsi="Arial" w:cs="Arial"/>
          <w:sz w:val="24"/>
          <w:szCs w:val="24"/>
        </w:rPr>
        <w:t xml:space="preserve">, v. 25, n. 51, p. 255-280, 2020. </w:t>
      </w:r>
      <w:proofErr w:type="spellStart"/>
      <w:r w:rsidRPr="00F552F3">
        <w:rPr>
          <w:rFonts w:ascii="Arial" w:eastAsia="Arial" w:hAnsi="Arial" w:cs="Arial"/>
          <w:sz w:val="24"/>
          <w:szCs w:val="24"/>
        </w:rPr>
        <w:t>Doi</w:t>
      </w:r>
      <w:proofErr w:type="spellEnd"/>
      <w:r w:rsidRPr="00F552F3">
        <w:rPr>
          <w:rFonts w:ascii="Arial" w:eastAsia="Arial" w:hAnsi="Arial" w:cs="Arial"/>
          <w:sz w:val="24"/>
          <w:szCs w:val="24"/>
        </w:rPr>
        <w:t xml:space="preserve">: </w:t>
      </w:r>
      <w:hyperlink r:id="rId20" w:history="1">
        <w:r w:rsidRPr="00F552F3">
          <w:rPr>
            <w:rStyle w:val="Hyperlink"/>
            <w:rFonts w:ascii="Arial" w:eastAsia="Arial" w:hAnsi="Arial" w:cs="Arial"/>
            <w:color w:val="auto"/>
            <w:sz w:val="24"/>
            <w:szCs w:val="24"/>
            <w:u w:val="none"/>
          </w:rPr>
          <w:t>https://doi.org/10.15202/1981896.2020v25n51p25</w:t>
        </w:r>
      </w:hyperlink>
    </w:p>
    <w:p w14:paraId="2D5C7F87" w14:textId="77777777" w:rsidR="008E4EF5" w:rsidRPr="00F552F3" w:rsidRDefault="008E4EF5" w:rsidP="00596316">
      <w:pPr>
        <w:spacing w:after="0" w:line="240" w:lineRule="auto"/>
        <w:rPr>
          <w:rFonts w:ascii="Arial" w:eastAsia="Arial" w:hAnsi="Arial" w:cs="Arial"/>
          <w:sz w:val="24"/>
          <w:szCs w:val="24"/>
        </w:rPr>
      </w:pPr>
    </w:p>
    <w:p w14:paraId="50952274" w14:textId="1E589891"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B</w:t>
      </w:r>
      <w:r w:rsidR="003D1E9D" w:rsidRPr="00F552F3">
        <w:rPr>
          <w:rFonts w:ascii="Arial" w:eastAsia="Arial" w:hAnsi="Arial" w:cs="Arial"/>
          <w:sz w:val="24"/>
          <w:szCs w:val="24"/>
        </w:rPr>
        <w:t>arbosa</w:t>
      </w:r>
      <w:r w:rsidRPr="00F552F3">
        <w:rPr>
          <w:rFonts w:ascii="Arial" w:eastAsia="Arial" w:hAnsi="Arial" w:cs="Arial"/>
          <w:sz w:val="24"/>
          <w:szCs w:val="24"/>
        </w:rPr>
        <w:t>, Tatiana P</w:t>
      </w:r>
      <w:r w:rsidR="004954FF" w:rsidRPr="00F552F3">
        <w:rPr>
          <w:rFonts w:ascii="Arial" w:eastAsia="Arial" w:hAnsi="Arial" w:cs="Arial"/>
          <w:sz w:val="24"/>
          <w:szCs w:val="24"/>
        </w:rPr>
        <w:t>éret</w:t>
      </w:r>
      <w:r w:rsidRPr="00F552F3">
        <w:rPr>
          <w:rFonts w:ascii="Arial" w:eastAsia="Arial" w:hAnsi="Arial" w:cs="Arial"/>
          <w:sz w:val="24"/>
          <w:szCs w:val="24"/>
        </w:rPr>
        <w:t xml:space="preserve">. Tecnologias digitais: desafios e perspectivas no ensino superior em saúde. </w:t>
      </w:r>
      <w:r w:rsidRPr="00F552F3">
        <w:rPr>
          <w:rFonts w:ascii="Arial" w:eastAsia="Arial" w:hAnsi="Arial" w:cs="Arial"/>
          <w:b/>
          <w:sz w:val="24"/>
          <w:szCs w:val="24"/>
        </w:rPr>
        <w:t>Percurso Acadêmico</w:t>
      </w:r>
      <w:r w:rsidRPr="00F552F3">
        <w:rPr>
          <w:rFonts w:ascii="Arial" w:eastAsia="Arial" w:hAnsi="Arial" w:cs="Arial"/>
          <w:sz w:val="24"/>
          <w:szCs w:val="24"/>
        </w:rPr>
        <w:t>, v. 6, n. 12, p. 449-68, 2016.</w:t>
      </w:r>
      <w:r w:rsidR="004954FF" w:rsidRPr="00F552F3">
        <w:rPr>
          <w:rFonts w:ascii="Arial" w:eastAsia="Arial" w:hAnsi="Arial" w:cs="Arial"/>
          <w:sz w:val="24"/>
          <w:szCs w:val="24"/>
        </w:rPr>
        <w:t xml:space="preserve"> </w:t>
      </w:r>
      <w:proofErr w:type="spellStart"/>
      <w:r w:rsidR="004954FF" w:rsidRPr="00F552F3">
        <w:rPr>
          <w:rFonts w:ascii="Arial" w:eastAsia="Arial" w:hAnsi="Arial" w:cs="Arial"/>
          <w:sz w:val="24"/>
          <w:szCs w:val="24"/>
        </w:rPr>
        <w:t>Doi</w:t>
      </w:r>
      <w:proofErr w:type="spellEnd"/>
      <w:r w:rsidR="004954FF" w:rsidRPr="00F552F3">
        <w:rPr>
          <w:rFonts w:ascii="Arial" w:eastAsia="Arial" w:hAnsi="Arial" w:cs="Arial"/>
          <w:sz w:val="24"/>
          <w:szCs w:val="24"/>
        </w:rPr>
        <w:t xml:space="preserve">: </w:t>
      </w:r>
      <w:hyperlink r:id="rId21" w:history="1">
        <w:r w:rsidR="004954FF" w:rsidRPr="00F552F3">
          <w:rPr>
            <w:rStyle w:val="Hyperlink"/>
            <w:rFonts w:ascii="Arial" w:eastAsia="Arial" w:hAnsi="Arial" w:cs="Arial"/>
            <w:color w:val="auto"/>
            <w:sz w:val="24"/>
            <w:szCs w:val="24"/>
            <w:u w:val="none"/>
          </w:rPr>
          <w:t>https://doi.org/10.5752/P.2236-0603.2016v6n12p449</w:t>
        </w:r>
      </w:hyperlink>
    </w:p>
    <w:p w14:paraId="04578FC4" w14:textId="77777777" w:rsidR="008E4EF5" w:rsidRPr="00F552F3" w:rsidRDefault="008E4EF5" w:rsidP="00596316">
      <w:pPr>
        <w:spacing w:after="0" w:line="240" w:lineRule="auto"/>
        <w:rPr>
          <w:rFonts w:ascii="Arial" w:eastAsia="Arial" w:hAnsi="Arial" w:cs="Arial"/>
          <w:sz w:val="24"/>
          <w:szCs w:val="24"/>
        </w:rPr>
      </w:pPr>
    </w:p>
    <w:p w14:paraId="46E12547" w14:textId="3B2DC41C" w:rsidR="00760595" w:rsidRPr="00F552F3" w:rsidRDefault="00760595" w:rsidP="00596316">
      <w:pPr>
        <w:spacing w:after="0" w:line="240" w:lineRule="auto"/>
        <w:rPr>
          <w:rFonts w:ascii="Arial" w:eastAsia="Arial" w:hAnsi="Arial" w:cs="Arial"/>
          <w:sz w:val="24"/>
          <w:szCs w:val="24"/>
        </w:rPr>
      </w:pPr>
      <w:r w:rsidRPr="00F552F3">
        <w:rPr>
          <w:rFonts w:ascii="Arial" w:eastAsia="Arial" w:hAnsi="Arial" w:cs="Arial"/>
          <w:sz w:val="24"/>
          <w:szCs w:val="24"/>
        </w:rPr>
        <w:t>B</w:t>
      </w:r>
      <w:r w:rsidR="003D1E9D" w:rsidRPr="00F552F3">
        <w:rPr>
          <w:rFonts w:ascii="Arial" w:eastAsia="Arial" w:hAnsi="Arial" w:cs="Arial"/>
          <w:sz w:val="24"/>
          <w:szCs w:val="24"/>
        </w:rPr>
        <w:t>arros</w:t>
      </w:r>
      <w:r w:rsidRPr="00F552F3">
        <w:rPr>
          <w:rFonts w:ascii="Arial" w:eastAsia="Arial" w:hAnsi="Arial" w:cs="Arial"/>
          <w:sz w:val="24"/>
          <w:szCs w:val="24"/>
        </w:rPr>
        <w:t xml:space="preserve">, Daniela </w:t>
      </w:r>
      <w:proofErr w:type="spellStart"/>
      <w:r w:rsidRPr="00F552F3">
        <w:rPr>
          <w:rFonts w:ascii="Arial" w:eastAsia="Arial" w:hAnsi="Arial" w:cs="Arial"/>
          <w:sz w:val="24"/>
          <w:szCs w:val="24"/>
        </w:rPr>
        <w:t>Melaré</w:t>
      </w:r>
      <w:proofErr w:type="spellEnd"/>
      <w:r w:rsidRPr="00F552F3">
        <w:rPr>
          <w:rFonts w:ascii="Arial" w:eastAsia="Arial" w:hAnsi="Arial" w:cs="Arial"/>
          <w:sz w:val="24"/>
          <w:szCs w:val="24"/>
        </w:rPr>
        <w:t xml:space="preserve"> Vieira. Estilos de uso do espaço virtual: como se aprende e se ensina no virtual? </w:t>
      </w:r>
      <w:r w:rsidRPr="00F552F3">
        <w:rPr>
          <w:rFonts w:ascii="Arial" w:eastAsia="Arial" w:hAnsi="Arial" w:cs="Arial"/>
          <w:b/>
          <w:bCs/>
          <w:sz w:val="24"/>
          <w:szCs w:val="24"/>
        </w:rPr>
        <w:t xml:space="preserve">Revista </w:t>
      </w:r>
      <w:proofErr w:type="spellStart"/>
      <w:r w:rsidRPr="00F552F3">
        <w:rPr>
          <w:rFonts w:ascii="Arial" w:eastAsia="Arial" w:hAnsi="Arial" w:cs="Arial"/>
          <w:b/>
          <w:bCs/>
          <w:sz w:val="24"/>
          <w:szCs w:val="24"/>
        </w:rPr>
        <w:t>Inter-Ação</w:t>
      </w:r>
      <w:proofErr w:type="spellEnd"/>
      <w:r w:rsidRPr="00F552F3">
        <w:rPr>
          <w:rFonts w:ascii="Arial" w:eastAsia="Arial" w:hAnsi="Arial" w:cs="Arial"/>
          <w:sz w:val="24"/>
          <w:szCs w:val="24"/>
        </w:rPr>
        <w:t xml:space="preserve">, Goiânia, v. 34, n. 1, p. 51–74, 2009. </w:t>
      </w:r>
      <w:proofErr w:type="spellStart"/>
      <w:r w:rsidRPr="00F552F3">
        <w:rPr>
          <w:rFonts w:ascii="Arial" w:eastAsia="Arial" w:hAnsi="Arial" w:cs="Arial"/>
          <w:sz w:val="24"/>
          <w:szCs w:val="24"/>
        </w:rPr>
        <w:t>Doi</w:t>
      </w:r>
      <w:proofErr w:type="spellEnd"/>
      <w:r w:rsidRPr="00F552F3">
        <w:rPr>
          <w:rFonts w:ascii="Arial" w:eastAsia="Arial" w:hAnsi="Arial" w:cs="Arial"/>
          <w:sz w:val="24"/>
          <w:szCs w:val="24"/>
        </w:rPr>
        <w:t xml:space="preserve">: </w:t>
      </w:r>
      <w:hyperlink r:id="rId22" w:history="1">
        <w:r w:rsidRPr="00F552F3">
          <w:rPr>
            <w:rStyle w:val="Hyperlink"/>
            <w:rFonts w:ascii="Arial" w:eastAsia="Arial" w:hAnsi="Arial" w:cs="Arial"/>
            <w:color w:val="auto"/>
            <w:sz w:val="24"/>
            <w:szCs w:val="24"/>
            <w:u w:val="none"/>
          </w:rPr>
          <w:t>https://doi.org/10.5216/ia.v34i1.6542</w:t>
        </w:r>
      </w:hyperlink>
    </w:p>
    <w:p w14:paraId="1A75EEED" w14:textId="77777777" w:rsidR="00760595" w:rsidRPr="00F552F3" w:rsidRDefault="00760595" w:rsidP="00596316">
      <w:pPr>
        <w:spacing w:after="0" w:line="240" w:lineRule="auto"/>
        <w:rPr>
          <w:rFonts w:ascii="Arial" w:eastAsia="Arial" w:hAnsi="Arial" w:cs="Arial"/>
          <w:sz w:val="24"/>
          <w:szCs w:val="24"/>
        </w:rPr>
      </w:pPr>
    </w:p>
    <w:p w14:paraId="293240AD" w14:textId="74C64377"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B</w:t>
      </w:r>
      <w:r w:rsidR="003D1E9D" w:rsidRPr="00F552F3">
        <w:rPr>
          <w:rFonts w:ascii="Arial" w:eastAsia="Arial" w:hAnsi="Arial" w:cs="Arial"/>
          <w:sz w:val="24"/>
          <w:szCs w:val="24"/>
        </w:rPr>
        <w:t>ehrens</w:t>
      </w:r>
      <w:r w:rsidRPr="00F552F3">
        <w:rPr>
          <w:rFonts w:ascii="Arial" w:eastAsia="Arial" w:hAnsi="Arial" w:cs="Arial"/>
          <w:sz w:val="24"/>
          <w:szCs w:val="24"/>
        </w:rPr>
        <w:t>, Marilda A</w:t>
      </w:r>
      <w:r w:rsidR="00760595" w:rsidRPr="00F552F3">
        <w:rPr>
          <w:rFonts w:ascii="Arial" w:eastAsia="Arial" w:hAnsi="Arial" w:cs="Arial"/>
          <w:sz w:val="24"/>
          <w:szCs w:val="24"/>
        </w:rPr>
        <w:t>parecida</w:t>
      </w:r>
      <w:r w:rsidRPr="00F552F3">
        <w:rPr>
          <w:rFonts w:ascii="Arial" w:eastAsia="Arial" w:hAnsi="Arial" w:cs="Arial"/>
          <w:sz w:val="24"/>
          <w:szCs w:val="24"/>
        </w:rPr>
        <w:t xml:space="preserve">; FEDEL, Tiago </w:t>
      </w:r>
      <w:proofErr w:type="spellStart"/>
      <w:r w:rsidRPr="00F552F3">
        <w:rPr>
          <w:rFonts w:ascii="Arial" w:eastAsia="Arial" w:hAnsi="Arial" w:cs="Arial"/>
          <w:sz w:val="24"/>
          <w:szCs w:val="24"/>
        </w:rPr>
        <w:t>R</w:t>
      </w:r>
      <w:r w:rsidR="00760595" w:rsidRPr="00F552F3">
        <w:rPr>
          <w:rFonts w:ascii="Arial" w:eastAsia="Arial" w:hAnsi="Arial" w:cs="Arial"/>
          <w:sz w:val="24"/>
          <w:szCs w:val="24"/>
        </w:rPr>
        <w:t>eus</w:t>
      </w:r>
      <w:proofErr w:type="spellEnd"/>
      <w:r w:rsidR="00760595" w:rsidRPr="00F552F3">
        <w:rPr>
          <w:rFonts w:ascii="Arial" w:eastAsia="Arial" w:hAnsi="Arial" w:cs="Arial"/>
          <w:sz w:val="24"/>
          <w:szCs w:val="24"/>
        </w:rPr>
        <w:t>.</w:t>
      </w:r>
      <w:r w:rsidRPr="00F552F3">
        <w:rPr>
          <w:rFonts w:ascii="Arial" w:eastAsia="Arial" w:hAnsi="Arial" w:cs="Arial"/>
          <w:sz w:val="24"/>
          <w:szCs w:val="24"/>
        </w:rPr>
        <w:t xml:space="preserve"> Os contributos da reflexão e da experiência vivenciada na formação continuada de professores. </w:t>
      </w:r>
      <w:r w:rsidRPr="00F552F3">
        <w:rPr>
          <w:rFonts w:ascii="Arial" w:eastAsia="Arial" w:hAnsi="Arial" w:cs="Arial"/>
          <w:b/>
          <w:bCs/>
          <w:sz w:val="24"/>
          <w:szCs w:val="24"/>
        </w:rPr>
        <w:t>Revista</w:t>
      </w:r>
      <w:r w:rsidRPr="00F552F3">
        <w:rPr>
          <w:rFonts w:ascii="Arial" w:eastAsia="Arial" w:hAnsi="Arial" w:cs="Arial"/>
          <w:sz w:val="24"/>
          <w:szCs w:val="24"/>
        </w:rPr>
        <w:t xml:space="preserve"> </w:t>
      </w:r>
      <w:r w:rsidRPr="00F552F3">
        <w:rPr>
          <w:rFonts w:ascii="Arial" w:eastAsia="Arial" w:hAnsi="Arial" w:cs="Arial"/>
          <w:b/>
          <w:sz w:val="24"/>
          <w:szCs w:val="24"/>
        </w:rPr>
        <w:t>Eletrônica de Educação</w:t>
      </w:r>
      <w:r w:rsidRPr="00F552F3">
        <w:rPr>
          <w:rFonts w:ascii="Arial" w:eastAsia="Arial" w:hAnsi="Arial" w:cs="Arial"/>
          <w:sz w:val="24"/>
          <w:szCs w:val="24"/>
        </w:rPr>
        <w:t xml:space="preserve">, v. 14, 1-13, e3009045, jan./dez. 2020. </w:t>
      </w:r>
      <w:proofErr w:type="spellStart"/>
      <w:r w:rsidR="00760595" w:rsidRPr="00F552F3">
        <w:rPr>
          <w:rFonts w:ascii="Arial" w:eastAsia="Arial" w:hAnsi="Arial" w:cs="Arial"/>
          <w:sz w:val="24"/>
          <w:szCs w:val="24"/>
        </w:rPr>
        <w:t>Doi</w:t>
      </w:r>
      <w:proofErr w:type="spellEnd"/>
      <w:r w:rsidR="00760595" w:rsidRPr="00F552F3">
        <w:rPr>
          <w:rFonts w:ascii="Arial" w:eastAsia="Arial" w:hAnsi="Arial" w:cs="Arial"/>
          <w:sz w:val="24"/>
          <w:szCs w:val="24"/>
        </w:rPr>
        <w:t xml:space="preserve">: </w:t>
      </w:r>
      <w:hyperlink r:id="rId23" w:history="1">
        <w:r w:rsidR="00760595" w:rsidRPr="00F552F3">
          <w:rPr>
            <w:rStyle w:val="Hyperlink"/>
            <w:rFonts w:ascii="Arial" w:eastAsia="Arial" w:hAnsi="Arial" w:cs="Arial"/>
            <w:color w:val="auto"/>
            <w:sz w:val="24"/>
            <w:szCs w:val="24"/>
            <w:u w:val="none"/>
          </w:rPr>
          <w:t>https://doi.org/10.14244/198271993009</w:t>
        </w:r>
      </w:hyperlink>
    </w:p>
    <w:p w14:paraId="07E7EA11" w14:textId="77777777" w:rsidR="008E4EF5" w:rsidRPr="00F552F3" w:rsidRDefault="008E4EF5" w:rsidP="00596316">
      <w:pPr>
        <w:spacing w:after="0" w:line="240" w:lineRule="auto"/>
        <w:rPr>
          <w:rFonts w:ascii="Arial" w:eastAsia="Arial" w:hAnsi="Arial" w:cs="Arial"/>
          <w:sz w:val="24"/>
          <w:szCs w:val="24"/>
        </w:rPr>
      </w:pPr>
    </w:p>
    <w:p w14:paraId="670B5102" w14:textId="1491F5C4" w:rsidR="008E4EF5" w:rsidRPr="00F552F3" w:rsidRDefault="00000000" w:rsidP="00596316">
      <w:pPr>
        <w:spacing w:after="0" w:line="240" w:lineRule="auto"/>
        <w:rPr>
          <w:rFonts w:ascii="Arial" w:eastAsia="Arial" w:hAnsi="Arial" w:cs="Arial"/>
          <w:sz w:val="24"/>
          <w:szCs w:val="24"/>
        </w:rPr>
      </w:pPr>
      <w:proofErr w:type="spellStart"/>
      <w:r w:rsidRPr="00F552F3">
        <w:rPr>
          <w:rFonts w:ascii="Arial" w:eastAsia="Arial" w:hAnsi="Arial" w:cs="Arial"/>
          <w:sz w:val="24"/>
          <w:szCs w:val="24"/>
        </w:rPr>
        <w:t>B</w:t>
      </w:r>
      <w:r w:rsidR="003D1E9D" w:rsidRPr="00F552F3">
        <w:rPr>
          <w:rFonts w:ascii="Arial" w:eastAsia="Arial" w:hAnsi="Arial" w:cs="Arial"/>
          <w:sz w:val="24"/>
          <w:szCs w:val="24"/>
        </w:rPr>
        <w:t>ortolazzo</w:t>
      </w:r>
      <w:proofErr w:type="spellEnd"/>
      <w:r w:rsidRPr="00F552F3">
        <w:rPr>
          <w:rFonts w:ascii="Arial" w:eastAsia="Arial" w:hAnsi="Arial" w:cs="Arial"/>
          <w:sz w:val="24"/>
          <w:szCs w:val="24"/>
        </w:rPr>
        <w:t>, Sandro F</w:t>
      </w:r>
      <w:r w:rsidR="00760595" w:rsidRPr="00F552F3">
        <w:rPr>
          <w:rFonts w:ascii="Arial" w:eastAsia="Arial" w:hAnsi="Arial" w:cs="Arial"/>
          <w:sz w:val="24"/>
          <w:szCs w:val="24"/>
        </w:rPr>
        <w:t>accin</w:t>
      </w:r>
      <w:r w:rsidRPr="00F552F3">
        <w:rPr>
          <w:rFonts w:ascii="Arial" w:eastAsia="Arial" w:hAnsi="Arial" w:cs="Arial"/>
          <w:sz w:val="24"/>
          <w:szCs w:val="24"/>
        </w:rPr>
        <w:t>.</w:t>
      </w:r>
      <w:r w:rsidR="00760595" w:rsidRPr="00F552F3">
        <w:rPr>
          <w:rFonts w:ascii="Arial" w:eastAsia="Arial" w:hAnsi="Arial" w:cs="Arial"/>
          <w:sz w:val="24"/>
          <w:szCs w:val="24"/>
        </w:rPr>
        <w:t xml:space="preserve"> </w:t>
      </w:r>
      <w:r w:rsidRPr="00F552F3">
        <w:rPr>
          <w:rFonts w:ascii="Arial" w:eastAsia="Arial" w:hAnsi="Arial" w:cs="Arial"/>
          <w:sz w:val="24"/>
          <w:szCs w:val="24"/>
        </w:rPr>
        <w:t xml:space="preserve">Das conexões entre cultura digital e educação. Revista ETD – </w:t>
      </w:r>
      <w:r w:rsidRPr="00F552F3">
        <w:rPr>
          <w:rFonts w:ascii="Arial" w:eastAsia="Arial" w:hAnsi="Arial" w:cs="Arial"/>
          <w:b/>
          <w:sz w:val="24"/>
          <w:szCs w:val="24"/>
        </w:rPr>
        <w:t>Educação e Temática Digital</w:t>
      </w:r>
      <w:r w:rsidRPr="00F552F3">
        <w:rPr>
          <w:rFonts w:ascii="Arial" w:eastAsia="Arial" w:hAnsi="Arial" w:cs="Arial"/>
          <w:sz w:val="24"/>
          <w:szCs w:val="24"/>
        </w:rPr>
        <w:t>, v.22, n.2, 2020.</w:t>
      </w:r>
      <w:r w:rsidR="00760595" w:rsidRPr="00F552F3">
        <w:rPr>
          <w:rFonts w:ascii="Arial" w:eastAsia="Arial" w:hAnsi="Arial" w:cs="Arial"/>
          <w:sz w:val="24"/>
          <w:szCs w:val="24"/>
        </w:rPr>
        <w:t xml:space="preserve"> </w:t>
      </w:r>
      <w:proofErr w:type="spellStart"/>
      <w:r w:rsidR="00760595" w:rsidRPr="00F552F3">
        <w:rPr>
          <w:rFonts w:ascii="Arial" w:eastAsia="Arial" w:hAnsi="Arial" w:cs="Arial"/>
          <w:sz w:val="24"/>
          <w:szCs w:val="24"/>
        </w:rPr>
        <w:t>Doi</w:t>
      </w:r>
      <w:proofErr w:type="spellEnd"/>
      <w:r w:rsidR="00760595" w:rsidRPr="00F552F3">
        <w:rPr>
          <w:rFonts w:ascii="Arial" w:eastAsia="Arial" w:hAnsi="Arial" w:cs="Arial"/>
          <w:sz w:val="24"/>
          <w:szCs w:val="24"/>
        </w:rPr>
        <w:t xml:space="preserve">: </w:t>
      </w:r>
      <w:hyperlink r:id="rId24" w:history="1">
        <w:r w:rsidR="00760595" w:rsidRPr="00F552F3">
          <w:rPr>
            <w:rStyle w:val="Hyperlink"/>
            <w:rFonts w:ascii="Arial" w:eastAsia="Arial" w:hAnsi="Arial" w:cs="Arial"/>
            <w:color w:val="auto"/>
            <w:sz w:val="24"/>
            <w:szCs w:val="24"/>
            <w:u w:val="none"/>
          </w:rPr>
          <w:t>https://doi.org/10.20396/etd.v22i2.8654547</w:t>
        </w:r>
      </w:hyperlink>
    </w:p>
    <w:p w14:paraId="382FBAD4" w14:textId="77777777" w:rsidR="008E4EF5" w:rsidRPr="00F552F3" w:rsidRDefault="008E4EF5" w:rsidP="00596316">
      <w:pPr>
        <w:spacing w:after="0" w:line="240" w:lineRule="auto"/>
        <w:rPr>
          <w:rFonts w:ascii="Arial" w:eastAsia="Arial" w:hAnsi="Arial" w:cs="Arial"/>
          <w:sz w:val="24"/>
          <w:szCs w:val="24"/>
        </w:rPr>
      </w:pPr>
    </w:p>
    <w:p w14:paraId="1A1F2F95" w14:textId="6B00529B" w:rsidR="008E4EF5" w:rsidRPr="00F552F3" w:rsidRDefault="00760595" w:rsidP="00596316">
      <w:pPr>
        <w:spacing w:after="0" w:line="240" w:lineRule="auto"/>
        <w:rPr>
          <w:rFonts w:ascii="Arial" w:eastAsia="Arial" w:hAnsi="Arial" w:cs="Arial"/>
          <w:sz w:val="24"/>
          <w:szCs w:val="24"/>
        </w:rPr>
      </w:pPr>
      <w:r w:rsidRPr="00F552F3">
        <w:rPr>
          <w:rFonts w:ascii="Arial" w:eastAsia="Arial" w:hAnsi="Arial" w:cs="Arial"/>
          <w:sz w:val="24"/>
          <w:szCs w:val="24"/>
        </w:rPr>
        <w:t>B</w:t>
      </w:r>
      <w:r w:rsidR="003D1E9D" w:rsidRPr="00F552F3">
        <w:rPr>
          <w:rFonts w:ascii="Arial" w:eastAsia="Arial" w:hAnsi="Arial" w:cs="Arial"/>
          <w:sz w:val="24"/>
          <w:szCs w:val="24"/>
        </w:rPr>
        <w:t>rasil</w:t>
      </w:r>
      <w:r w:rsidRPr="00F552F3">
        <w:rPr>
          <w:rFonts w:ascii="Arial" w:eastAsia="Arial" w:hAnsi="Arial" w:cs="Arial"/>
          <w:sz w:val="24"/>
          <w:szCs w:val="24"/>
        </w:rPr>
        <w:t xml:space="preserve">. Base Nacional Comum Curricular. 2018. Disponível em: </w:t>
      </w:r>
      <w:hyperlink r:id="rId25" w:history="1">
        <w:r w:rsidRPr="00F552F3">
          <w:rPr>
            <w:rStyle w:val="Hyperlink"/>
            <w:rFonts w:ascii="Arial" w:eastAsia="Arial" w:hAnsi="Arial" w:cs="Arial"/>
            <w:color w:val="auto"/>
            <w:sz w:val="24"/>
            <w:szCs w:val="24"/>
            <w:u w:val="none"/>
          </w:rPr>
          <w:t>http://basenacionalcomum.mec.gov.br/</w:t>
        </w:r>
      </w:hyperlink>
      <w:r w:rsidRPr="00F552F3">
        <w:rPr>
          <w:rFonts w:ascii="Arial" w:eastAsia="Arial" w:hAnsi="Arial" w:cs="Arial"/>
          <w:sz w:val="24"/>
          <w:szCs w:val="24"/>
        </w:rPr>
        <w:t>.</w:t>
      </w:r>
    </w:p>
    <w:p w14:paraId="3971356E" w14:textId="77777777" w:rsidR="008E4EF5" w:rsidRPr="00F552F3" w:rsidRDefault="008E4EF5" w:rsidP="00596316">
      <w:pPr>
        <w:spacing w:after="0" w:line="240" w:lineRule="auto"/>
        <w:rPr>
          <w:rFonts w:ascii="Arial" w:eastAsia="Arial" w:hAnsi="Arial" w:cs="Arial"/>
          <w:sz w:val="24"/>
          <w:szCs w:val="24"/>
        </w:rPr>
      </w:pPr>
    </w:p>
    <w:p w14:paraId="0763F46F" w14:textId="689A0483" w:rsidR="008E4EF5" w:rsidRPr="00F552F3" w:rsidRDefault="00760595" w:rsidP="00596316">
      <w:pPr>
        <w:spacing w:after="0" w:line="240" w:lineRule="auto"/>
        <w:rPr>
          <w:rStyle w:val="Hyperlink"/>
          <w:rFonts w:ascii="Arial" w:eastAsia="Arial" w:hAnsi="Arial" w:cs="Arial"/>
          <w:color w:val="auto"/>
          <w:sz w:val="24"/>
          <w:szCs w:val="24"/>
          <w:u w:val="none"/>
        </w:rPr>
      </w:pPr>
      <w:r w:rsidRPr="00F552F3">
        <w:rPr>
          <w:rFonts w:ascii="Arial" w:eastAsia="Arial" w:hAnsi="Arial" w:cs="Arial"/>
          <w:sz w:val="24"/>
          <w:szCs w:val="24"/>
        </w:rPr>
        <w:t>C</w:t>
      </w:r>
      <w:r w:rsidR="003D1E9D" w:rsidRPr="00F552F3">
        <w:rPr>
          <w:rFonts w:ascii="Arial" w:eastAsia="Arial" w:hAnsi="Arial" w:cs="Arial"/>
          <w:sz w:val="24"/>
          <w:szCs w:val="24"/>
        </w:rPr>
        <w:t>astro</w:t>
      </w:r>
      <w:r w:rsidRPr="00F552F3">
        <w:rPr>
          <w:rFonts w:ascii="Arial" w:eastAsia="Arial" w:hAnsi="Arial" w:cs="Arial"/>
          <w:sz w:val="24"/>
          <w:szCs w:val="24"/>
        </w:rPr>
        <w:t>-S</w:t>
      </w:r>
      <w:r w:rsidR="003D1E9D" w:rsidRPr="00F552F3">
        <w:rPr>
          <w:rFonts w:ascii="Arial" w:eastAsia="Arial" w:hAnsi="Arial" w:cs="Arial"/>
          <w:sz w:val="24"/>
          <w:szCs w:val="24"/>
        </w:rPr>
        <w:t>ilva</w:t>
      </w:r>
      <w:r w:rsidRPr="00F552F3">
        <w:rPr>
          <w:rFonts w:ascii="Arial" w:eastAsia="Arial" w:hAnsi="Arial" w:cs="Arial"/>
          <w:sz w:val="24"/>
          <w:szCs w:val="24"/>
        </w:rPr>
        <w:t>, Igor; M</w:t>
      </w:r>
      <w:r w:rsidR="003D1E9D" w:rsidRPr="00F552F3">
        <w:rPr>
          <w:rFonts w:ascii="Arial" w:eastAsia="Arial" w:hAnsi="Arial" w:cs="Arial"/>
          <w:sz w:val="24"/>
          <w:szCs w:val="24"/>
        </w:rPr>
        <w:t>aciel</w:t>
      </w:r>
      <w:r w:rsidRPr="00F552F3">
        <w:rPr>
          <w:rFonts w:ascii="Arial" w:eastAsia="Arial" w:hAnsi="Arial" w:cs="Arial"/>
          <w:sz w:val="24"/>
          <w:szCs w:val="24"/>
        </w:rPr>
        <w:t xml:space="preserve">, Jacques </w:t>
      </w:r>
      <w:proofErr w:type="spellStart"/>
      <w:r w:rsidRPr="00F552F3">
        <w:rPr>
          <w:rFonts w:ascii="Arial" w:eastAsia="Arial" w:hAnsi="Arial" w:cs="Arial"/>
          <w:sz w:val="24"/>
          <w:szCs w:val="24"/>
        </w:rPr>
        <w:t>Antonio</w:t>
      </w:r>
      <w:proofErr w:type="spellEnd"/>
      <w:r w:rsidRPr="00F552F3">
        <w:rPr>
          <w:rFonts w:ascii="Arial" w:eastAsia="Arial" w:hAnsi="Arial" w:cs="Arial"/>
          <w:sz w:val="24"/>
          <w:szCs w:val="24"/>
        </w:rPr>
        <w:t xml:space="preserve"> Cavalcante; A</w:t>
      </w:r>
      <w:r w:rsidR="003D1E9D" w:rsidRPr="00F552F3">
        <w:rPr>
          <w:rFonts w:ascii="Arial" w:eastAsia="Arial" w:hAnsi="Arial" w:cs="Arial"/>
          <w:sz w:val="24"/>
          <w:szCs w:val="24"/>
        </w:rPr>
        <w:t>raújo</w:t>
      </w:r>
      <w:r w:rsidRPr="00F552F3">
        <w:rPr>
          <w:rFonts w:ascii="Arial" w:eastAsia="Arial" w:hAnsi="Arial" w:cs="Arial"/>
          <w:sz w:val="24"/>
          <w:szCs w:val="24"/>
        </w:rPr>
        <w:t xml:space="preserve">, Lana. Estilos de aprendizagem e hierarquia de necessidades no planejamento educacional remoto em tempos de pandemia. </w:t>
      </w:r>
      <w:r w:rsidRPr="00F552F3">
        <w:rPr>
          <w:rFonts w:ascii="Arial" w:eastAsia="Arial" w:hAnsi="Arial" w:cs="Arial"/>
          <w:b/>
          <w:bCs/>
          <w:sz w:val="24"/>
          <w:szCs w:val="24"/>
        </w:rPr>
        <w:t>Revista Docência do Ensino Superior</w:t>
      </w:r>
      <w:r w:rsidRPr="00F552F3">
        <w:rPr>
          <w:rFonts w:ascii="Arial" w:eastAsia="Arial" w:hAnsi="Arial" w:cs="Arial"/>
          <w:sz w:val="24"/>
          <w:szCs w:val="24"/>
        </w:rPr>
        <w:t xml:space="preserve">, Belo Horizonte, v. 10, p. 1–16, 2020. DOI: </w:t>
      </w:r>
      <w:hyperlink r:id="rId26" w:history="1">
        <w:r w:rsidRPr="00F552F3">
          <w:rPr>
            <w:rStyle w:val="Hyperlink"/>
            <w:rFonts w:ascii="Arial" w:eastAsia="Arial" w:hAnsi="Arial" w:cs="Arial"/>
            <w:color w:val="auto"/>
            <w:sz w:val="24"/>
            <w:szCs w:val="24"/>
            <w:u w:val="none"/>
          </w:rPr>
          <w:t>https://doi.org/10.35699/2237-5864.2020.24677</w:t>
        </w:r>
      </w:hyperlink>
    </w:p>
    <w:p w14:paraId="1F9EE07D" w14:textId="77777777" w:rsidR="003D1E9D" w:rsidRPr="00F552F3" w:rsidRDefault="003D1E9D" w:rsidP="00596316">
      <w:pPr>
        <w:spacing w:after="0" w:line="240" w:lineRule="auto"/>
        <w:rPr>
          <w:rFonts w:ascii="Arial" w:eastAsia="Arial" w:hAnsi="Arial" w:cs="Arial"/>
          <w:sz w:val="24"/>
          <w:szCs w:val="24"/>
        </w:rPr>
      </w:pPr>
    </w:p>
    <w:p w14:paraId="20A50138" w14:textId="6321FD0F"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C</w:t>
      </w:r>
      <w:r w:rsidR="003D1E9D" w:rsidRPr="00F552F3">
        <w:rPr>
          <w:rFonts w:ascii="Arial" w:eastAsia="Arial" w:hAnsi="Arial" w:cs="Arial"/>
          <w:sz w:val="24"/>
          <w:szCs w:val="24"/>
        </w:rPr>
        <w:t>hassot</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Attico</w:t>
      </w:r>
      <w:proofErr w:type="spellEnd"/>
      <w:r w:rsidRPr="00F552F3">
        <w:rPr>
          <w:rFonts w:ascii="Arial" w:eastAsia="Arial" w:hAnsi="Arial" w:cs="Arial"/>
          <w:sz w:val="24"/>
          <w:szCs w:val="24"/>
        </w:rPr>
        <w:t xml:space="preserve">. De repente todos temos expertise em EaD. Blog Chassot, 17 </w:t>
      </w:r>
      <w:proofErr w:type="spellStart"/>
      <w:r w:rsidRPr="00F552F3">
        <w:rPr>
          <w:rFonts w:ascii="Arial" w:eastAsia="Arial" w:hAnsi="Arial" w:cs="Arial"/>
          <w:sz w:val="24"/>
          <w:szCs w:val="24"/>
        </w:rPr>
        <w:t>abr</w:t>
      </w:r>
      <w:proofErr w:type="spellEnd"/>
      <w:r w:rsidRPr="00F552F3">
        <w:rPr>
          <w:rFonts w:ascii="Arial" w:eastAsia="Arial" w:hAnsi="Arial" w:cs="Arial"/>
          <w:sz w:val="24"/>
          <w:szCs w:val="24"/>
        </w:rPr>
        <w:t xml:space="preserve"> 2020. Disponível em: http://mestrechassot.blogspot.com/2020/04/. Acesso em 04 </w:t>
      </w:r>
      <w:proofErr w:type="spellStart"/>
      <w:r w:rsidRPr="00F552F3">
        <w:rPr>
          <w:rFonts w:ascii="Arial" w:eastAsia="Arial" w:hAnsi="Arial" w:cs="Arial"/>
          <w:sz w:val="24"/>
          <w:szCs w:val="24"/>
        </w:rPr>
        <w:t>fev</w:t>
      </w:r>
      <w:proofErr w:type="spellEnd"/>
      <w:r w:rsidRPr="00F552F3">
        <w:rPr>
          <w:rFonts w:ascii="Arial" w:eastAsia="Arial" w:hAnsi="Arial" w:cs="Arial"/>
          <w:sz w:val="24"/>
          <w:szCs w:val="24"/>
        </w:rPr>
        <w:t xml:space="preserve"> 2021. </w:t>
      </w:r>
    </w:p>
    <w:p w14:paraId="752C9257" w14:textId="77777777" w:rsidR="008E4EF5" w:rsidRPr="00F552F3" w:rsidRDefault="008E4EF5" w:rsidP="00596316">
      <w:pPr>
        <w:spacing w:after="0" w:line="240" w:lineRule="auto"/>
        <w:rPr>
          <w:rFonts w:ascii="Arial" w:eastAsia="Arial" w:hAnsi="Arial" w:cs="Arial"/>
          <w:sz w:val="24"/>
          <w:szCs w:val="24"/>
        </w:rPr>
      </w:pPr>
    </w:p>
    <w:p w14:paraId="230848AE" w14:textId="62DBA7D7" w:rsidR="008E4EF5" w:rsidRPr="00F552F3" w:rsidRDefault="00B650EA" w:rsidP="00596316">
      <w:pPr>
        <w:spacing w:after="0" w:line="240" w:lineRule="auto"/>
        <w:rPr>
          <w:rFonts w:ascii="Arial" w:eastAsia="Arial" w:hAnsi="Arial" w:cs="Arial"/>
          <w:sz w:val="24"/>
          <w:szCs w:val="24"/>
        </w:rPr>
      </w:pPr>
      <w:r w:rsidRPr="00F552F3">
        <w:rPr>
          <w:rFonts w:ascii="Arial" w:eastAsia="Arial" w:hAnsi="Arial" w:cs="Arial"/>
          <w:sz w:val="24"/>
          <w:szCs w:val="24"/>
        </w:rPr>
        <w:t>C</w:t>
      </w:r>
      <w:r w:rsidR="003D1E9D" w:rsidRPr="00F552F3">
        <w:rPr>
          <w:rFonts w:ascii="Arial" w:eastAsia="Arial" w:hAnsi="Arial" w:cs="Arial"/>
          <w:sz w:val="24"/>
          <w:szCs w:val="24"/>
        </w:rPr>
        <w:t>osta</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Hérica</w:t>
      </w:r>
      <w:proofErr w:type="spellEnd"/>
      <w:r w:rsidRPr="00F552F3">
        <w:rPr>
          <w:rFonts w:ascii="Arial" w:eastAsia="Arial" w:hAnsi="Arial" w:cs="Arial"/>
          <w:sz w:val="24"/>
          <w:szCs w:val="24"/>
        </w:rPr>
        <w:t xml:space="preserve"> </w:t>
      </w:r>
      <w:proofErr w:type="spellStart"/>
      <w:r w:rsidRPr="00F552F3">
        <w:rPr>
          <w:rFonts w:ascii="Arial" w:eastAsia="Arial" w:hAnsi="Arial" w:cs="Arial"/>
          <w:sz w:val="24"/>
          <w:szCs w:val="24"/>
        </w:rPr>
        <w:t>Tanhara</w:t>
      </w:r>
      <w:proofErr w:type="spellEnd"/>
      <w:r w:rsidRPr="00F552F3">
        <w:rPr>
          <w:rFonts w:ascii="Arial" w:eastAsia="Arial" w:hAnsi="Arial" w:cs="Arial"/>
          <w:sz w:val="24"/>
          <w:szCs w:val="24"/>
        </w:rPr>
        <w:t xml:space="preserve"> Souza,</w:t>
      </w:r>
      <w:r w:rsidRPr="00F552F3">
        <w:rPr>
          <w:rFonts w:ascii="Arial" w:eastAsia="Arial" w:hAnsi="Arial" w:cs="Arial"/>
          <w:i/>
          <w:iCs/>
          <w:sz w:val="24"/>
          <w:szCs w:val="24"/>
        </w:rPr>
        <w:t xml:space="preserve"> et al. </w:t>
      </w:r>
      <w:r w:rsidRPr="00F552F3">
        <w:rPr>
          <w:rFonts w:ascii="Arial" w:eastAsia="Arial" w:hAnsi="Arial" w:cs="Arial"/>
          <w:sz w:val="24"/>
          <w:szCs w:val="24"/>
        </w:rPr>
        <w:t xml:space="preserve">O uso das tecnologias digitais de informação e comunicação no ensino remoto. Educação como (re)Existência: mudanças, conscientização e conhecimentos. </w:t>
      </w:r>
      <w:proofErr w:type="spellStart"/>
      <w:r w:rsidRPr="00F552F3">
        <w:rPr>
          <w:rFonts w:ascii="Arial" w:eastAsia="Arial" w:hAnsi="Arial" w:cs="Arial"/>
          <w:b/>
          <w:bCs/>
          <w:sz w:val="24"/>
          <w:szCs w:val="24"/>
        </w:rPr>
        <w:t>Conedu</w:t>
      </w:r>
      <w:proofErr w:type="spellEnd"/>
      <w:r w:rsidRPr="00F552F3">
        <w:rPr>
          <w:rFonts w:ascii="Arial" w:eastAsia="Arial" w:hAnsi="Arial" w:cs="Arial"/>
          <w:b/>
          <w:bCs/>
          <w:sz w:val="24"/>
          <w:szCs w:val="24"/>
        </w:rPr>
        <w:t xml:space="preserve"> VII Congresso Nacional de Educação</w:t>
      </w:r>
      <w:r w:rsidRPr="00F552F3">
        <w:rPr>
          <w:rFonts w:ascii="Arial" w:eastAsia="Arial" w:hAnsi="Arial" w:cs="Arial"/>
          <w:sz w:val="24"/>
          <w:szCs w:val="24"/>
        </w:rPr>
        <w:t xml:space="preserve">, 2020. Disponível em: https://editorarealize.com.br/artigo/visualizar/69168.  </w:t>
      </w:r>
    </w:p>
    <w:p w14:paraId="3E61451A" w14:textId="77777777" w:rsidR="00B650EA" w:rsidRPr="00F552F3" w:rsidRDefault="00B650EA" w:rsidP="00596316">
      <w:pPr>
        <w:spacing w:after="0" w:line="240" w:lineRule="auto"/>
        <w:rPr>
          <w:rFonts w:ascii="Arial" w:eastAsia="Arial" w:hAnsi="Arial" w:cs="Arial"/>
          <w:sz w:val="24"/>
          <w:szCs w:val="24"/>
        </w:rPr>
      </w:pPr>
    </w:p>
    <w:p w14:paraId="0FD90398" w14:textId="0E19531B"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lastRenderedPageBreak/>
        <w:t>C</w:t>
      </w:r>
      <w:r w:rsidR="003D1E9D" w:rsidRPr="00F552F3">
        <w:rPr>
          <w:rFonts w:ascii="Arial" w:eastAsia="Arial" w:hAnsi="Arial" w:cs="Arial"/>
          <w:sz w:val="24"/>
          <w:szCs w:val="24"/>
        </w:rPr>
        <w:t>osta</w:t>
      </w:r>
      <w:r w:rsidRPr="00F552F3">
        <w:rPr>
          <w:rFonts w:ascii="Arial" w:eastAsia="Arial" w:hAnsi="Arial" w:cs="Arial"/>
          <w:sz w:val="24"/>
          <w:szCs w:val="24"/>
        </w:rPr>
        <w:t xml:space="preserve">, Roberta, </w:t>
      </w:r>
      <w:r w:rsidRPr="00F552F3">
        <w:rPr>
          <w:rFonts w:ascii="Arial" w:eastAsia="Arial" w:hAnsi="Arial" w:cs="Arial"/>
          <w:i/>
          <w:iCs/>
          <w:sz w:val="24"/>
          <w:szCs w:val="24"/>
        </w:rPr>
        <w:t>et al.</w:t>
      </w:r>
      <w:r w:rsidRPr="00F552F3">
        <w:rPr>
          <w:rFonts w:ascii="Arial" w:eastAsia="Arial" w:hAnsi="Arial" w:cs="Arial"/>
          <w:sz w:val="24"/>
          <w:szCs w:val="24"/>
        </w:rPr>
        <w:t xml:space="preserve"> Ensino de enfermagem em tempos de covid-19: como se reinventar nesse contexto? </w:t>
      </w:r>
      <w:r w:rsidRPr="00F552F3">
        <w:rPr>
          <w:rFonts w:ascii="Arial" w:eastAsia="Arial" w:hAnsi="Arial" w:cs="Arial"/>
          <w:b/>
          <w:sz w:val="24"/>
          <w:szCs w:val="24"/>
        </w:rPr>
        <w:t>Texto &amp; Contexto-Enfermagem</w:t>
      </w:r>
      <w:r w:rsidRPr="00F552F3">
        <w:rPr>
          <w:rFonts w:ascii="Arial" w:eastAsia="Arial" w:hAnsi="Arial" w:cs="Arial"/>
          <w:sz w:val="24"/>
          <w:szCs w:val="24"/>
        </w:rPr>
        <w:t>, v. 29, 2020.</w:t>
      </w:r>
      <w:r w:rsidR="00B650EA" w:rsidRPr="00F552F3">
        <w:rPr>
          <w:rFonts w:ascii="Arial" w:eastAsia="Arial" w:hAnsi="Arial" w:cs="Arial"/>
          <w:sz w:val="24"/>
          <w:szCs w:val="24"/>
        </w:rPr>
        <w:t xml:space="preserve"> </w:t>
      </w:r>
      <w:proofErr w:type="spellStart"/>
      <w:r w:rsidR="00B650EA" w:rsidRPr="00F552F3">
        <w:rPr>
          <w:rFonts w:ascii="Arial" w:eastAsia="Arial" w:hAnsi="Arial" w:cs="Arial"/>
          <w:sz w:val="24"/>
          <w:szCs w:val="24"/>
        </w:rPr>
        <w:t>Doi</w:t>
      </w:r>
      <w:proofErr w:type="spellEnd"/>
      <w:r w:rsidR="00B650EA" w:rsidRPr="00F552F3">
        <w:rPr>
          <w:rFonts w:ascii="Arial" w:eastAsia="Arial" w:hAnsi="Arial" w:cs="Arial"/>
          <w:sz w:val="24"/>
          <w:szCs w:val="24"/>
        </w:rPr>
        <w:t xml:space="preserve">: </w:t>
      </w:r>
      <w:hyperlink r:id="rId27" w:history="1">
        <w:r w:rsidR="00B650EA" w:rsidRPr="00F552F3">
          <w:rPr>
            <w:rStyle w:val="Hyperlink"/>
            <w:rFonts w:ascii="Arial" w:eastAsia="Arial" w:hAnsi="Arial" w:cs="Arial"/>
            <w:color w:val="auto"/>
            <w:sz w:val="24"/>
            <w:szCs w:val="24"/>
            <w:u w:val="none"/>
          </w:rPr>
          <w:t>https://doi.org/10.1590/1980-265X-TCE-2020-0002-0002</w:t>
        </w:r>
      </w:hyperlink>
    </w:p>
    <w:p w14:paraId="136BA388" w14:textId="77777777" w:rsidR="008E4EF5" w:rsidRPr="00F552F3" w:rsidRDefault="008E4EF5" w:rsidP="00596316">
      <w:pPr>
        <w:spacing w:after="0" w:line="240" w:lineRule="auto"/>
        <w:rPr>
          <w:rFonts w:ascii="Arial" w:eastAsia="Arial" w:hAnsi="Arial" w:cs="Arial"/>
          <w:sz w:val="24"/>
          <w:szCs w:val="24"/>
        </w:rPr>
      </w:pPr>
    </w:p>
    <w:p w14:paraId="236D4C8F" w14:textId="1D71130A" w:rsidR="008E4EF5" w:rsidRPr="00F552F3" w:rsidRDefault="00000000" w:rsidP="00596316">
      <w:pPr>
        <w:spacing w:after="0" w:line="240" w:lineRule="auto"/>
        <w:rPr>
          <w:rFonts w:ascii="Arial" w:eastAsia="Arial" w:hAnsi="Arial" w:cs="Arial"/>
          <w:sz w:val="24"/>
          <w:szCs w:val="24"/>
        </w:rPr>
      </w:pPr>
      <w:proofErr w:type="spellStart"/>
      <w:r w:rsidRPr="00F552F3">
        <w:rPr>
          <w:rFonts w:ascii="Arial" w:eastAsia="Arial" w:hAnsi="Arial" w:cs="Arial"/>
          <w:sz w:val="24"/>
          <w:szCs w:val="24"/>
          <w:lang w:val="es-AR"/>
        </w:rPr>
        <w:t>D</w:t>
      </w:r>
      <w:r w:rsidR="003D1E9D" w:rsidRPr="00F552F3">
        <w:rPr>
          <w:rFonts w:ascii="Arial" w:eastAsia="Arial" w:hAnsi="Arial" w:cs="Arial"/>
          <w:sz w:val="24"/>
          <w:szCs w:val="24"/>
          <w:lang w:val="es-AR"/>
        </w:rPr>
        <w:t>all’agnol</w:t>
      </w:r>
      <w:proofErr w:type="spellEnd"/>
      <w:r w:rsidRPr="00F552F3">
        <w:rPr>
          <w:rFonts w:ascii="Arial" w:eastAsia="Arial" w:hAnsi="Arial" w:cs="Arial"/>
          <w:sz w:val="24"/>
          <w:szCs w:val="24"/>
          <w:lang w:val="es-AR"/>
        </w:rPr>
        <w:t xml:space="preserve">, Franco, J. </w:t>
      </w:r>
      <w:r w:rsidRPr="00F552F3">
        <w:rPr>
          <w:rFonts w:ascii="Arial" w:eastAsia="Arial" w:hAnsi="Arial" w:cs="Arial"/>
          <w:i/>
          <w:iCs/>
          <w:sz w:val="24"/>
          <w:szCs w:val="24"/>
          <w:lang w:val="es-AR"/>
        </w:rPr>
        <w:t>et al.</w:t>
      </w:r>
      <w:r w:rsidRPr="00F552F3">
        <w:rPr>
          <w:rFonts w:ascii="Arial" w:eastAsia="Arial" w:hAnsi="Arial" w:cs="Arial"/>
          <w:sz w:val="24"/>
          <w:szCs w:val="24"/>
          <w:lang w:val="es-AR"/>
        </w:rPr>
        <w:t xml:space="preserve"> </w:t>
      </w:r>
      <w:r w:rsidRPr="00F552F3">
        <w:rPr>
          <w:rFonts w:ascii="Arial" w:eastAsia="Arial" w:hAnsi="Arial" w:cs="Arial"/>
          <w:sz w:val="24"/>
          <w:szCs w:val="24"/>
        </w:rPr>
        <w:t xml:space="preserve">Desenvolvimento de resultados de aprendizagem usando </w:t>
      </w:r>
      <w:proofErr w:type="spellStart"/>
      <w:r w:rsidRPr="00F552F3">
        <w:rPr>
          <w:rFonts w:ascii="Arial" w:eastAsia="Arial" w:hAnsi="Arial" w:cs="Arial"/>
          <w:sz w:val="24"/>
          <w:szCs w:val="24"/>
        </w:rPr>
        <w:t>PjBL</w:t>
      </w:r>
      <w:proofErr w:type="spellEnd"/>
      <w:r w:rsidRPr="00F552F3">
        <w:rPr>
          <w:rFonts w:ascii="Arial" w:eastAsia="Arial" w:hAnsi="Arial" w:cs="Arial"/>
          <w:sz w:val="24"/>
          <w:szCs w:val="24"/>
        </w:rPr>
        <w:t xml:space="preserve">: uma decisão planejada em quatro disciplinas profissionalizantes. </w:t>
      </w:r>
      <w:r w:rsidRPr="00F552F3">
        <w:rPr>
          <w:rFonts w:ascii="Arial" w:eastAsia="Arial" w:hAnsi="Arial" w:cs="Arial"/>
          <w:b/>
          <w:bCs/>
          <w:sz w:val="24"/>
          <w:szCs w:val="24"/>
        </w:rPr>
        <w:t>Revista</w:t>
      </w:r>
      <w:r w:rsidRPr="00F552F3">
        <w:rPr>
          <w:rFonts w:ascii="Arial" w:eastAsia="Arial" w:hAnsi="Arial" w:cs="Arial"/>
          <w:sz w:val="24"/>
          <w:szCs w:val="24"/>
        </w:rPr>
        <w:t xml:space="preserve"> </w:t>
      </w:r>
      <w:r w:rsidRPr="00F552F3">
        <w:rPr>
          <w:rFonts w:ascii="Arial" w:eastAsia="Arial" w:hAnsi="Arial" w:cs="Arial"/>
          <w:b/>
          <w:sz w:val="24"/>
          <w:szCs w:val="24"/>
        </w:rPr>
        <w:t>Eletrônica de Educação</w:t>
      </w:r>
      <w:r w:rsidRPr="00F552F3">
        <w:rPr>
          <w:rFonts w:ascii="Arial" w:eastAsia="Arial" w:hAnsi="Arial" w:cs="Arial"/>
          <w:sz w:val="24"/>
          <w:szCs w:val="24"/>
        </w:rPr>
        <w:t>, v.15, 1-19, e3539015, 2021.</w:t>
      </w:r>
      <w:r w:rsidR="00B650EA" w:rsidRPr="00F552F3">
        <w:rPr>
          <w:rFonts w:ascii="Arial" w:eastAsia="Arial" w:hAnsi="Arial" w:cs="Arial"/>
          <w:sz w:val="24"/>
          <w:szCs w:val="24"/>
        </w:rPr>
        <w:t xml:space="preserve"> </w:t>
      </w:r>
      <w:proofErr w:type="spellStart"/>
      <w:r w:rsidR="00B650EA" w:rsidRPr="00F552F3">
        <w:rPr>
          <w:rFonts w:ascii="Arial" w:eastAsia="Arial" w:hAnsi="Arial" w:cs="Arial"/>
          <w:sz w:val="24"/>
          <w:szCs w:val="24"/>
        </w:rPr>
        <w:t>Doi</w:t>
      </w:r>
      <w:proofErr w:type="spellEnd"/>
      <w:r w:rsidR="00B650EA" w:rsidRPr="00F552F3">
        <w:rPr>
          <w:rFonts w:ascii="Arial" w:eastAsia="Arial" w:hAnsi="Arial" w:cs="Arial"/>
          <w:sz w:val="24"/>
          <w:szCs w:val="24"/>
        </w:rPr>
        <w:t xml:space="preserve">: </w:t>
      </w:r>
      <w:hyperlink r:id="rId28" w:history="1">
        <w:r w:rsidR="00B650EA" w:rsidRPr="00F552F3">
          <w:rPr>
            <w:rStyle w:val="Hyperlink"/>
            <w:rFonts w:ascii="Arial" w:eastAsia="Arial" w:hAnsi="Arial" w:cs="Arial"/>
            <w:color w:val="auto"/>
            <w:sz w:val="24"/>
            <w:szCs w:val="24"/>
            <w:u w:val="none"/>
          </w:rPr>
          <w:t>https://doi.org/10.14244/198271993539</w:t>
        </w:r>
      </w:hyperlink>
    </w:p>
    <w:p w14:paraId="331ECD9C" w14:textId="77777777" w:rsidR="008E4EF5" w:rsidRPr="00F552F3" w:rsidRDefault="008E4EF5" w:rsidP="00596316">
      <w:pPr>
        <w:spacing w:after="0" w:line="240" w:lineRule="auto"/>
        <w:rPr>
          <w:rFonts w:ascii="Arial" w:eastAsia="Arial" w:hAnsi="Arial" w:cs="Arial"/>
          <w:sz w:val="24"/>
          <w:szCs w:val="24"/>
        </w:rPr>
      </w:pPr>
    </w:p>
    <w:p w14:paraId="3FC2B456" w14:textId="529FDE90"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D</w:t>
      </w:r>
      <w:r w:rsidR="003D1E9D" w:rsidRPr="00F552F3">
        <w:rPr>
          <w:rFonts w:ascii="Arial" w:eastAsia="Arial" w:hAnsi="Arial" w:cs="Arial"/>
          <w:sz w:val="24"/>
          <w:szCs w:val="24"/>
        </w:rPr>
        <w:t>'alpino</w:t>
      </w:r>
      <w:r w:rsidRPr="00F552F3">
        <w:rPr>
          <w:rFonts w:ascii="Arial" w:eastAsia="Arial" w:hAnsi="Arial" w:cs="Arial"/>
          <w:sz w:val="24"/>
          <w:szCs w:val="24"/>
        </w:rPr>
        <w:t>, Paulo H</w:t>
      </w:r>
      <w:r w:rsidR="00B650EA" w:rsidRPr="00F552F3">
        <w:rPr>
          <w:rFonts w:ascii="Arial" w:eastAsia="Arial" w:hAnsi="Arial" w:cs="Arial"/>
          <w:sz w:val="24"/>
          <w:szCs w:val="24"/>
        </w:rPr>
        <w:t>enrique</w:t>
      </w:r>
      <w:r w:rsidRPr="00F552F3">
        <w:rPr>
          <w:rFonts w:ascii="Arial" w:eastAsia="Arial" w:hAnsi="Arial" w:cs="Arial"/>
          <w:sz w:val="24"/>
          <w:szCs w:val="24"/>
        </w:rPr>
        <w:t xml:space="preserve">, </w:t>
      </w:r>
      <w:r w:rsidRPr="00F552F3">
        <w:rPr>
          <w:rFonts w:ascii="Arial" w:eastAsia="Arial" w:hAnsi="Arial" w:cs="Arial"/>
          <w:i/>
          <w:iCs/>
          <w:sz w:val="24"/>
          <w:szCs w:val="24"/>
        </w:rPr>
        <w:t>et al.</w:t>
      </w:r>
      <w:r w:rsidRPr="00F552F3">
        <w:rPr>
          <w:rFonts w:ascii="Arial" w:eastAsia="Arial" w:hAnsi="Arial" w:cs="Arial"/>
          <w:sz w:val="24"/>
          <w:szCs w:val="24"/>
        </w:rPr>
        <w:t xml:space="preserve"> Uso de plataformas integradoras de ferramentas tecnológicas e pedagógicas em ambiente virtual de aprendizagem em profissões de saúde. </w:t>
      </w:r>
      <w:r w:rsidRPr="00F552F3">
        <w:rPr>
          <w:rFonts w:ascii="Arial" w:eastAsia="Arial" w:hAnsi="Arial" w:cs="Arial"/>
          <w:b/>
          <w:sz w:val="24"/>
          <w:szCs w:val="24"/>
        </w:rPr>
        <w:t>Revista de Ensino, Educação e Ciências Humanas</w:t>
      </w:r>
      <w:r w:rsidRPr="00F552F3">
        <w:rPr>
          <w:rFonts w:ascii="Arial" w:eastAsia="Arial" w:hAnsi="Arial" w:cs="Arial"/>
          <w:sz w:val="24"/>
          <w:szCs w:val="24"/>
        </w:rPr>
        <w:t>, v. 19, n. 2, p. 168-176, 2018.</w:t>
      </w:r>
      <w:r w:rsidR="00B650EA" w:rsidRPr="00F552F3">
        <w:rPr>
          <w:rFonts w:ascii="Arial" w:eastAsia="Arial" w:hAnsi="Arial" w:cs="Arial"/>
          <w:sz w:val="24"/>
          <w:szCs w:val="24"/>
        </w:rPr>
        <w:t xml:space="preserve"> </w:t>
      </w:r>
      <w:proofErr w:type="spellStart"/>
      <w:r w:rsidR="00B650EA" w:rsidRPr="00F552F3">
        <w:rPr>
          <w:rFonts w:ascii="Arial" w:eastAsia="Arial" w:hAnsi="Arial" w:cs="Arial"/>
          <w:sz w:val="24"/>
          <w:szCs w:val="24"/>
        </w:rPr>
        <w:t>Doi</w:t>
      </w:r>
      <w:proofErr w:type="spellEnd"/>
      <w:r w:rsidR="00B650EA" w:rsidRPr="00F552F3">
        <w:rPr>
          <w:rFonts w:ascii="Arial" w:eastAsia="Arial" w:hAnsi="Arial" w:cs="Arial"/>
          <w:sz w:val="24"/>
          <w:szCs w:val="24"/>
        </w:rPr>
        <w:t xml:space="preserve">: </w:t>
      </w:r>
      <w:hyperlink r:id="rId29" w:history="1">
        <w:r w:rsidR="00B650EA" w:rsidRPr="00F552F3">
          <w:rPr>
            <w:rStyle w:val="Hyperlink"/>
            <w:rFonts w:ascii="Arial" w:eastAsia="Arial" w:hAnsi="Arial" w:cs="Arial"/>
            <w:color w:val="auto"/>
            <w:sz w:val="24"/>
            <w:szCs w:val="24"/>
            <w:u w:val="none"/>
          </w:rPr>
          <w:t>https://doi.org/10.17921/2447-8733.2018v19n2p168-176</w:t>
        </w:r>
      </w:hyperlink>
    </w:p>
    <w:p w14:paraId="2B8D18D7" w14:textId="77777777" w:rsidR="008E4EF5" w:rsidRPr="00F552F3" w:rsidRDefault="008E4EF5" w:rsidP="00596316">
      <w:pPr>
        <w:spacing w:after="0" w:line="240" w:lineRule="auto"/>
        <w:rPr>
          <w:rFonts w:ascii="Arial" w:eastAsia="Arial" w:hAnsi="Arial" w:cs="Arial"/>
          <w:sz w:val="24"/>
          <w:szCs w:val="24"/>
        </w:rPr>
      </w:pPr>
    </w:p>
    <w:p w14:paraId="5EFEC286" w14:textId="4BA463A4"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D</w:t>
      </w:r>
      <w:r w:rsidR="003D1E9D" w:rsidRPr="00F552F3">
        <w:rPr>
          <w:rFonts w:ascii="Arial" w:eastAsia="Arial" w:hAnsi="Arial" w:cs="Arial"/>
          <w:sz w:val="24"/>
          <w:szCs w:val="24"/>
        </w:rPr>
        <w:t>e</w:t>
      </w:r>
      <w:r w:rsidRPr="00F552F3">
        <w:rPr>
          <w:rFonts w:ascii="Arial" w:eastAsia="Arial" w:hAnsi="Arial" w:cs="Arial"/>
          <w:sz w:val="24"/>
          <w:szCs w:val="24"/>
        </w:rPr>
        <w:t xml:space="preserve"> A</w:t>
      </w:r>
      <w:r w:rsidR="003D1E9D" w:rsidRPr="00F552F3">
        <w:rPr>
          <w:rFonts w:ascii="Arial" w:eastAsia="Arial" w:hAnsi="Arial" w:cs="Arial"/>
          <w:sz w:val="24"/>
          <w:szCs w:val="24"/>
        </w:rPr>
        <w:t>breu</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Zilpa</w:t>
      </w:r>
      <w:proofErr w:type="spellEnd"/>
      <w:r w:rsidRPr="00F552F3">
        <w:rPr>
          <w:rFonts w:ascii="Arial" w:eastAsia="Arial" w:hAnsi="Arial" w:cs="Arial"/>
          <w:sz w:val="24"/>
          <w:szCs w:val="24"/>
        </w:rPr>
        <w:t>; M</w:t>
      </w:r>
      <w:r w:rsidR="003D1E9D" w:rsidRPr="00F552F3">
        <w:rPr>
          <w:rFonts w:ascii="Arial" w:eastAsia="Arial" w:hAnsi="Arial" w:cs="Arial"/>
          <w:sz w:val="24"/>
          <w:szCs w:val="24"/>
        </w:rPr>
        <w:t>achado</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Annaelise</w:t>
      </w:r>
      <w:proofErr w:type="spellEnd"/>
      <w:r w:rsidRPr="00F552F3">
        <w:rPr>
          <w:rFonts w:ascii="Arial" w:eastAsia="Arial" w:hAnsi="Arial" w:cs="Arial"/>
          <w:sz w:val="24"/>
          <w:szCs w:val="24"/>
        </w:rPr>
        <w:t xml:space="preserve">. Educação híbrida no ensino superior: possibilidades e tendências. </w:t>
      </w:r>
      <w:r w:rsidRPr="00F552F3">
        <w:rPr>
          <w:rFonts w:ascii="Arial" w:eastAsia="Arial" w:hAnsi="Arial" w:cs="Arial"/>
          <w:b/>
          <w:sz w:val="24"/>
          <w:szCs w:val="24"/>
        </w:rPr>
        <w:t>CECS-Publicações/</w:t>
      </w:r>
      <w:proofErr w:type="spellStart"/>
      <w:r w:rsidRPr="00F552F3">
        <w:rPr>
          <w:rFonts w:ascii="Arial" w:eastAsia="Arial" w:hAnsi="Arial" w:cs="Arial"/>
          <w:b/>
          <w:sz w:val="24"/>
          <w:szCs w:val="24"/>
        </w:rPr>
        <w:t>eBooks</w:t>
      </w:r>
      <w:proofErr w:type="spellEnd"/>
      <w:r w:rsidRPr="00F552F3">
        <w:rPr>
          <w:rFonts w:ascii="Arial" w:eastAsia="Arial" w:hAnsi="Arial" w:cs="Arial"/>
          <w:sz w:val="24"/>
          <w:szCs w:val="24"/>
        </w:rPr>
        <w:t>, p. 615-625, 2019.</w:t>
      </w:r>
      <w:r w:rsidRPr="00F552F3">
        <w:rPr>
          <w:rFonts w:ascii="Arial" w:eastAsia="Arial" w:hAnsi="Arial" w:cs="Arial"/>
          <w:sz w:val="24"/>
          <w:szCs w:val="24"/>
          <w:highlight w:val="white"/>
        </w:rPr>
        <w:t xml:space="preserve"> </w:t>
      </w:r>
    </w:p>
    <w:p w14:paraId="6E798763" w14:textId="77777777" w:rsidR="008E4EF5" w:rsidRPr="00F552F3" w:rsidRDefault="008E4EF5" w:rsidP="00596316">
      <w:pPr>
        <w:spacing w:after="0" w:line="240" w:lineRule="auto"/>
        <w:rPr>
          <w:rFonts w:ascii="Arial" w:eastAsia="Arial" w:hAnsi="Arial" w:cs="Arial"/>
          <w:sz w:val="24"/>
          <w:szCs w:val="24"/>
        </w:rPr>
      </w:pPr>
    </w:p>
    <w:p w14:paraId="474BD2B5" w14:textId="49E60A65"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D</w:t>
      </w:r>
      <w:r w:rsidR="003D1E9D" w:rsidRPr="00F552F3">
        <w:rPr>
          <w:rFonts w:ascii="Arial" w:eastAsia="Arial" w:hAnsi="Arial" w:cs="Arial"/>
          <w:sz w:val="24"/>
          <w:szCs w:val="24"/>
        </w:rPr>
        <w:t>e</w:t>
      </w:r>
      <w:r w:rsidRPr="00F552F3">
        <w:rPr>
          <w:rFonts w:ascii="Arial" w:eastAsia="Arial" w:hAnsi="Arial" w:cs="Arial"/>
          <w:sz w:val="24"/>
          <w:szCs w:val="24"/>
        </w:rPr>
        <w:t xml:space="preserve"> S</w:t>
      </w:r>
      <w:r w:rsidR="003D1E9D" w:rsidRPr="00F552F3">
        <w:rPr>
          <w:rFonts w:ascii="Arial" w:eastAsia="Arial" w:hAnsi="Arial" w:cs="Arial"/>
          <w:sz w:val="24"/>
          <w:szCs w:val="24"/>
        </w:rPr>
        <w:t>ouza</w:t>
      </w:r>
      <w:r w:rsidRPr="00F552F3">
        <w:rPr>
          <w:rFonts w:ascii="Arial" w:eastAsia="Arial" w:hAnsi="Arial" w:cs="Arial"/>
          <w:sz w:val="24"/>
          <w:szCs w:val="24"/>
        </w:rPr>
        <w:t>, Gustavo Silva</w:t>
      </w:r>
      <w:r w:rsidR="003D1E9D" w:rsidRPr="00F552F3">
        <w:rPr>
          <w:rFonts w:ascii="Arial" w:eastAsia="Arial" w:hAnsi="Arial" w:cs="Arial"/>
          <w:sz w:val="24"/>
          <w:szCs w:val="24"/>
        </w:rPr>
        <w:t>,</w:t>
      </w:r>
      <w:r w:rsidRPr="00F552F3">
        <w:rPr>
          <w:rFonts w:ascii="Arial" w:eastAsia="Arial" w:hAnsi="Arial" w:cs="Arial"/>
          <w:sz w:val="24"/>
          <w:szCs w:val="24"/>
        </w:rPr>
        <w:t xml:space="preserve"> </w:t>
      </w:r>
      <w:r w:rsidRPr="00F552F3">
        <w:rPr>
          <w:rFonts w:ascii="Arial" w:eastAsia="Arial" w:hAnsi="Arial" w:cs="Arial"/>
          <w:i/>
          <w:iCs/>
          <w:sz w:val="24"/>
          <w:szCs w:val="24"/>
        </w:rPr>
        <w:t>et al.</w:t>
      </w:r>
      <w:r w:rsidRPr="00F552F3">
        <w:rPr>
          <w:rFonts w:ascii="Arial" w:eastAsia="Arial" w:hAnsi="Arial" w:cs="Arial"/>
          <w:sz w:val="24"/>
          <w:szCs w:val="24"/>
        </w:rPr>
        <w:t xml:space="preserve"> Estilos de aprendizagem dos alunos versus métodos de ensino dos professores do curso de administração</w:t>
      </w:r>
      <w:r w:rsidRPr="00F552F3">
        <w:rPr>
          <w:rFonts w:ascii="Arial" w:eastAsia="Arial" w:hAnsi="Arial" w:cs="Arial"/>
          <w:b/>
          <w:sz w:val="24"/>
          <w:szCs w:val="24"/>
        </w:rPr>
        <w:t xml:space="preserve">. </w:t>
      </w:r>
      <w:proofErr w:type="spellStart"/>
      <w:r w:rsidRPr="00F552F3">
        <w:rPr>
          <w:rFonts w:ascii="Arial" w:eastAsia="Arial" w:hAnsi="Arial" w:cs="Arial"/>
          <w:b/>
          <w:sz w:val="24"/>
          <w:szCs w:val="24"/>
        </w:rPr>
        <w:t>Race</w:t>
      </w:r>
      <w:proofErr w:type="spellEnd"/>
      <w:r w:rsidRPr="00F552F3">
        <w:rPr>
          <w:rFonts w:ascii="Arial" w:eastAsia="Arial" w:hAnsi="Arial" w:cs="Arial"/>
          <w:b/>
          <w:sz w:val="24"/>
          <w:szCs w:val="24"/>
        </w:rPr>
        <w:t>: revista de administração, contabilidade e economia</w:t>
      </w:r>
      <w:r w:rsidRPr="00F552F3">
        <w:rPr>
          <w:rFonts w:ascii="Arial" w:eastAsia="Arial" w:hAnsi="Arial" w:cs="Arial"/>
          <w:sz w:val="24"/>
          <w:szCs w:val="24"/>
        </w:rPr>
        <w:t>, v. 12, n. 3, p. 9-44, 2013.</w:t>
      </w:r>
    </w:p>
    <w:p w14:paraId="42DF3967" w14:textId="77777777" w:rsidR="008E4EF5" w:rsidRPr="00F552F3" w:rsidRDefault="008E4EF5" w:rsidP="00596316">
      <w:pPr>
        <w:spacing w:after="0" w:line="240" w:lineRule="auto"/>
        <w:rPr>
          <w:rFonts w:ascii="Arial" w:eastAsia="Arial" w:hAnsi="Arial" w:cs="Arial"/>
          <w:sz w:val="24"/>
          <w:szCs w:val="24"/>
        </w:rPr>
      </w:pPr>
    </w:p>
    <w:p w14:paraId="08AA017C" w14:textId="6C62E417" w:rsidR="002C1DBF" w:rsidRPr="00F552F3" w:rsidRDefault="002C1DBF" w:rsidP="00596316">
      <w:pPr>
        <w:spacing w:after="0" w:line="240" w:lineRule="auto"/>
        <w:rPr>
          <w:rFonts w:ascii="Arial" w:eastAsia="Arial" w:hAnsi="Arial" w:cs="Arial"/>
          <w:sz w:val="24"/>
          <w:szCs w:val="24"/>
        </w:rPr>
      </w:pPr>
      <w:r w:rsidRPr="00F552F3">
        <w:rPr>
          <w:rFonts w:ascii="Arial" w:eastAsia="Arial" w:hAnsi="Arial" w:cs="Arial"/>
          <w:sz w:val="24"/>
          <w:szCs w:val="24"/>
        </w:rPr>
        <w:t>F</w:t>
      </w:r>
      <w:r w:rsidR="003D1E9D" w:rsidRPr="00F552F3">
        <w:rPr>
          <w:rFonts w:ascii="Arial" w:eastAsia="Arial" w:hAnsi="Arial" w:cs="Arial"/>
          <w:sz w:val="24"/>
          <w:szCs w:val="24"/>
        </w:rPr>
        <w:t>erreira</w:t>
      </w:r>
      <w:r w:rsidRPr="00F552F3">
        <w:rPr>
          <w:rFonts w:ascii="Arial" w:eastAsia="Arial" w:hAnsi="Arial" w:cs="Arial"/>
          <w:sz w:val="24"/>
          <w:szCs w:val="24"/>
        </w:rPr>
        <w:t>, Lúcia; F</w:t>
      </w:r>
      <w:r w:rsidR="003D1E9D" w:rsidRPr="00F552F3">
        <w:rPr>
          <w:rFonts w:ascii="Arial" w:eastAsia="Arial" w:hAnsi="Arial" w:cs="Arial"/>
          <w:sz w:val="24"/>
          <w:szCs w:val="24"/>
        </w:rPr>
        <w:t>erraz</w:t>
      </w:r>
      <w:r w:rsidRPr="00F552F3">
        <w:rPr>
          <w:rFonts w:ascii="Arial" w:eastAsia="Arial" w:hAnsi="Arial" w:cs="Arial"/>
          <w:sz w:val="24"/>
          <w:szCs w:val="24"/>
        </w:rPr>
        <w:t>, Rita</w:t>
      </w:r>
      <w:r w:rsidR="003D1E9D" w:rsidRPr="00F552F3">
        <w:rPr>
          <w:rFonts w:ascii="Arial" w:eastAsia="Arial" w:hAnsi="Arial" w:cs="Arial"/>
          <w:sz w:val="24"/>
          <w:szCs w:val="24"/>
        </w:rPr>
        <w:t xml:space="preserve"> </w:t>
      </w:r>
      <w:r w:rsidRPr="00F552F3">
        <w:rPr>
          <w:rFonts w:ascii="Arial" w:eastAsia="Arial" w:hAnsi="Arial" w:cs="Arial"/>
          <w:sz w:val="24"/>
          <w:szCs w:val="24"/>
        </w:rPr>
        <w:t>de C</w:t>
      </w:r>
      <w:r w:rsidR="00B650EA" w:rsidRPr="00F552F3">
        <w:rPr>
          <w:rFonts w:ascii="Arial" w:eastAsia="Arial" w:hAnsi="Arial" w:cs="Arial"/>
          <w:sz w:val="24"/>
          <w:szCs w:val="24"/>
        </w:rPr>
        <w:t>assia</w:t>
      </w:r>
      <w:r w:rsidRPr="00F552F3">
        <w:rPr>
          <w:rFonts w:ascii="Arial" w:eastAsia="Arial" w:hAnsi="Arial" w:cs="Arial"/>
          <w:sz w:val="24"/>
          <w:szCs w:val="24"/>
        </w:rPr>
        <w:t>; F</w:t>
      </w:r>
      <w:r w:rsidR="003D1E9D" w:rsidRPr="00F552F3">
        <w:rPr>
          <w:rFonts w:ascii="Arial" w:eastAsia="Arial" w:hAnsi="Arial" w:cs="Arial"/>
          <w:sz w:val="24"/>
          <w:szCs w:val="24"/>
        </w:rPr>
        <w:t>erraz</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R</w:t>
      </w:r>
      <w:r w:rsidR="00763B4A" w:rsidRPr="00F552F3">
        <w:rPr>
          <w:rFonts w:ascii="Arial" w:eastAsia="Arial" w:hAnsi="Arial" w:cs="Arial"/>
          <w:sz w:val="24"/>
          <w:szCs w:val="24"/>
        </w:rPr>
        <w:t>oselane</w:t>
      </w:r>
      <w:proofErr w:type="spellEnd"/>
      <w:r w:rsidRPr="00F552F3">
        <w:rPr>
          <w:rFonts w:ascii="Arial" w:eastAsia="Arial" w:hAnsi="Arial" w:cs="Arial"/>
          <w:sz w:val="24"/>
          <w:szCs w:val="24"/>
        </w:rPr>
        <w:t>. Práticas de indução docente e desenvolvimento profissional: contribuições do Programa de Mentoria para professoras iniciantes</w:t>
      </w:r>
      <w:r w:rsidRPr="00F552F3">
        <w:rPr>
          <w:rFonts w:ascii="Arial" w:eastAsia="Arial" w:hAnsi="Arial" w:cs="Arial"/>
          <w:b/>
          <w:bCs/>
          <w:sz w:val="24"/>
          <w:szCs w:val="24"/>
        </w:rPr>
        <w:t>. Revista Eletrônica de Educação</w:t>
      </w:r>
      <w:r w:rsidRPr="00F552F3">
        <w:rPr>
          <w:rFonts w:ascii="Arial" w:eastAsia="Arial" w:hAnsi="Arial" w:cs="Arial"/>
          <w:sz w:val="24"/>
          <w:szCs w:val="24"/>
        </w:rPr>
        <w:t xml:space="preserve">, [S. l.], v. 18, p. e6459007, 2024. </w:t>
      </w:r>
      <w:proofErr w:type="spellStart"/>
      <w:r w:rsidR="00B650EA" w:rsidRPr="00F552F3">
        <w:rPr>
          <w:rFonts w:ascii="Arial" w:eastAsia="Arial" w:hAnsi="Arial" w:cs="Arial"/>
          <w:sz w:val="24"/>
          <w:szCs w:val="24"/>
        </w:rPr>
        <w:t>Doi</w:t>
      </w:r>
      <w:proofErr w:type="spellEnd"/>
      <w:r w:rsidR="00B650EA" w:rsidRPr="00F552F3">
        <w:rPr>
          <w:rFonts w:ascii="Arial" w:eastAsia="Arial" w:hAnsi="Arial" w:cs="Arial"/>
          <w:sz w:val="24"/>
          <w:szCs w:val="24"/>
        </w:rPr>
        <w:t xml:space="preserve">: </w:t>
      </w:r>
      <w:hyperlink r:id="rId30" w:history="1">
        <w:r w:rsidR="00B650EA" w:rsidRPr="00F552F3">
          <w:rPr>
            <w:rStyle w:val="Hyperlink"/>
            <w:rFonts w:ascii="Arial" w:eastAsia="Arial" w:hAnsi="Arial" w:cs="Arial"/>
            <w:color w:val="auto"/>
            <w:sz w:val="24"/>
            <w:szCs w:val="24"/>
            <w:u w:val="none"/>
          </w:rPr>
          <w:t>https://doi.org/10.14244/198271996459</w:t>
        </w:r>
      </w:hyperlink>
    </w:p>
    <w:p w14:paraId="10539ACD" w14:textId="77777777" w:rsidR="00B650EA" w:rsidRPr="00F552F3" w:rsidRDefault="00B650EA" w:rsidP="00596316">
      <w:pPr>
        <w:spacing w:after="0" w:line="240" w:lineRule="auto"/>
        <w:rPr>
          <w:rFonts w:ascii="Arial" w:eastAsia="Arial" w:hAnsi="Arial" w:cs="Arial"/>
          <w:sz w:val="24"/>
          <w:szCs w:val="24"/>
        </w:rPr>
      </w:pPr>
    </w:p>
    <w:p w14:paraId="7D079616" w14:textId="17BA6C57" w:rsidR="008E4EF5" w:rsidRPr="00F552F3" w:rsidRDefault="00000000" w:rsidP="00596316">
      <w:pPr>
        <w:spacing w:after="0" w:line="240" w:lineRule="auto"/>
        <w:rPr>
          <w:rFonts w:ascii="Arial" w:eastAsia="Arial" w:hAnsi="Arial" w:cs="Arial"/>
          <w:sz w:val="24"/>
          <w:szCs w:val="24"/>
          <w:lang w:val="en-US"/>
        </w:rPr>
      </w:pPr>
      <w:proofErr w:type="spellStart"/>
      <w:r w:rsidRPr="00F552F3">
        <w:rPr>
          <w:rFonts w:ascii="Arial" w:eastAsia="Arial" w:hAnsi="Arial" w:cs="Arial"/>
          <w:sz w:val="24"/>
          <w:szCs w:val="24"/>
        </w:rPr>
        <w:t>F</w:t>
      </w:r>
      <w:r w:rsidR="003D1E9D" w:rsidRPr="00F552F3">
        <w:rPr>
          <w:rFonts w:ascii="Arial" w:eastAsia="Arial" w:hAnsi="Arial" w:cs="Arial"/>
          <w:sz w:val="24"/>
          <w:szCs w:val="24"/>
        </w:rPr>
        <w:t>ettermann</w:t>
      </w:r>
      <w:proofErr w:type="spellEnd"/>
      <w:r w:rsidRPr="00F552F3">
        <w:rPr>
          <w:rFonts w:ascii="Arial" w:eastAsia="Arial" w:hAnsi="Arial" w:cs="Arial"/>
          <w:sz w:val="24"/>
          <w:szCs w:val="24"/>
        </w:rPr>
        <w:t xml:space="preserve"> Fernanda A, </w:t>
      </w:r>
      <w:r w:rsidRPr="00F552F3">
        <w:rPr>
          <w:rFonts w:ascii="Arial" w:eastAsia="Arial" w:hAnsi="Arial" w:cs="Arial"/>
          <w:i/>
          <w:iCs/>
          <w:sz w:val="24"/>
          <w:szCs w:val="24"/>
        </w:rPr>
        <w:t>et al.</w:t>
      </w:r>
      <w:r w:rsidRPr="00F552F3">
        <w:rPr>
          <w:rFonts w:ascii="Arial" w:eastAsia="Arial" w:hAnsi="Arial" w:cs="Arial"/>
          <w:sz w:val="24"/>
          <w:szCs w:val="24"/>
        </w:rPr>
        <w:t xml:space="preserve"> Programa de saúde na escola e o alinhamento de ações na prevenção do coronavírus. </w:t>
      </w:r>
      <w:r w:rsidRPr="00F552F3">
        <w:rPr>
          <w:rFonts w:ascii="Arial" w:eastAsia="Arial" w:hAnsi="Arial" w:cs="Arial"/>
          <w:sz w:val="24"/>
          <w:szCs w:val="24"/>
          <w:lang w:val="en-US"/>
        </w:rPr>
        <w:t>Research,</w:t>
      </w:r>
      <w:r w:rsidRPr="00F552F3">
        <w:rPr>
          <w:rFonts w:ascii="Arial" w:eastAsia="Arial" w:hAnsi="Arial" w:cs="Arial"/>
          <w:b/>
          <w:sz w:val="24"/>
          <w:szCs w:val="24"/>
          <w:lang w:val="en-US"/>
        </w:rPr>
        <w:t xml:space="preserve"> Society and Development</w:t>
      </w:r>
      <w:r w:rsidRPr="00F552F3">
        <w:rPr>
          <w:rFonts w:ascii="Arial" w:eastAsia="Arial" w:hAnsi="Arial" w:cs="Arial"/>
          <w:sz w:val="24"/>
          <w:szCs w:val="24"/>
          <w:lang w:val="en-US"/>
        </w:rPr>
        <w:t xml:space="preserve">, v.10, n.5, p. e37810514686, 2021. </w:t>
      </w:r>
      <w:r w:rsidR="00980079" w:rsidRPr="00F552F3">
        <w:rPr>
          <w:rFonts w:ascii="Arial" w:eastAsia="Arial" w:hAnsi="Arial" w:cs="Arial"/>
          <w:sz w:val="24"/>
          <w:szCs w:val="24"/>
          <w:lang w:val="en-US"/>
        </w:rPr>
        <w:t xml:space="preserve">Doi: </w:t>
      </w:r>
      <w:hyperlink r:id="rId31" w:history="1">
        <w:r w:rsidR="00980079" w:rsidRPr="00F552F3">
          <w:rPr>
            <w:rStyle w:val="Hyperlink"/>
            <w:rFonts w:ascii="Arial" w:eastAsia="Arial" w:hAnsi="Arial" w:cs="Arial"/>
            <w:color w:val="auto"/>
            <w:sz w:val="24"/>
            <w:szCs w:val="24"/>
            <w:u w:val="none"/>
            <w:lang w:val="en-US"/>
          </w:rPr>
          <w:t>http://dx.doi.org/10.33448/rsd-v10i1.14686</w:t>
        </w:r>
      </w:hyperlink>
    </w:p>
    <w:p w14:paraId="2715B1FF" w14:textId="77777777" w:rsidR="008E4EF5" w:rsidRPr="00F552F3" w:rsidRDefault="008E4EF5" w:rsidP="00596316">
      <w:pPr>
        <w:spacing w:after="0" w:line="240" w:lineRule="auto"/>
        <w:rPr>
          <w:rFonts w:ascii="Arial" w:eastAsia="Arial" w:hAnsi="Arial" w:cs="Arial"/>
          <w:sz w:val="24"/>
          <w:szCs w:val="24"/>
          <w:lang w:val="en-US"/>
        </w:rPr>
      </w:pPr>
    </w:p>
    <w:p w14:paraId="065A3B9D" w14:textId="1E21FA54" w:rsidR="008E4EF5" w:rsidRPr="00F552F3" w:rsidRDefault="00000000" w:rsidP="00596316">
      <w:pPr>
        <w:spacing w:after="0" w:line="240" w:lineRule="auto"/>
        <w:rPr>
          <w:rFonts w:ascii="Arial" w:eastAsia="Arial" w:hAnsi="Arial" w:cs="Arial"/>
          <w:sz w:val="24"/>
          <w:szCs w:val="24"/>
          <w:lang w:val="en-US"/>
        </w:rPr>
      </w:pPr>
      <w:proofErr w:type="spellStart"/>
      <w:r w:rsidRPr="00F552F3">
        <w:rPr>
          <w:rFonts w:ascii="Arial" w:eastAsia="Arial" w:hAnsi="Arial" w:cs="Arial"/>
          <w:sz w:val="24"/>
          <w:szCs w:val="24"/>
        </w:rPr>
        <w:t>F</w:t>
      </w:r>
      <w:r w:rsidR="003D1E9D" w:rsidRPr="00F552F3">
        <w:rPr>
          <w:rFonts w:ascii="Arial" w:eastAsia="Arial" w:hAnsi="Arial" w:cs="Arial"/>
          <w:sz w:val="24"/>
          <w:szCs w:val="24"/>
        </w:rPr>
        <w:t>ettermann</w:t>
      </w:r>
      <w:proofErr w:type="spellEnd"/>
      <w:r w:rsidRPr="00F552F3">
        <w:rPr>
          <w:rFonts w:ascii="Arial" w:eastAsia="Arial" w:hAnsi="Arial" w:cs="Arial"/>
          <w:sz w:val="24"/>
          <w:szCs w:val="24"/>
        </w:rPr>
        <w:t xml:space="preserve">, Fernanda A, </w:t>
      </w:r>
      <w:r w:rsidRPr="00F552F3">
        <w:rPr>
          <w:rFonts w:ascii="Arial" w:eastAsia="Arial" w:hAnsi="Arial" w:cs="Arial"/>
          <w:i/>
          <w:iCs/>
          <w:sz w:val="24"/>
          <w:szCs w:val="24"/>
        </w:rPr>
        <w:t>et al.</w:t>
      </w:r>
      <w:r w:rsidRPr="00F552F3">
        <w:rPr>
          <w:rFonts w:ascii="Arial" w:eastAsia="Arial" w:hAnsi="Arial" w:cs="Arial"/>
          <w:sz w:val="24"/>
          <w:szCs w:val="24"/>
        </w:rPr>
        <w:t xml:space="preserve"> Contribuições das Tecnologias Digitais no Curso de Formação Docente sobre Saúde. </w:t>
      </w:r>
      <w:r w:rsidRPr="00F552F3">
        <w:rPr>
          <w:rFonts w:ascii="Arial" w:eastAsia="Arial" w:hAnsi="Arial" w:cs="Arial"/>
          <w:sz w:val="24"/>
          <w:szCs w:val="24"/>
          <w:lang w:val="en-US"/>
        </w:rPr>
        <w:t>Research</w:t>
      </w:r>
      <w:r w:rsidRPr="00F552F3">
        <w:rPr>
          <w:rFonts w:ascii="Arial" w:eastAsia="Arial" w:hAnsi="Arial" w:cs="Arial"/>
          <w:b/>
          <w:sz w:val="24"/>
          <w:szCs w:val="24"/>
          <w:lang w:val="en-US"/>
        </w:rPr>
        <w:t>, Society and Development</w:t>
      </w:r>
      <w:r w:rsidRPr="00F552F3">
        <w:rPr>
          <w:rFonts w:ascii="Arial" w:eastAsia="Arial" w:hAnsi="Arial" w:cs="Arial"/>
          <w:sz w:val="24"/>
          <w:szCs w:val="24"/>
          <w:lang w:val="en-US"/>
        </w:rPr>
        <w:t>, v. 9, n.8, p. e695986145, 2020.</w:t>
      </w:r>
      <w:r w:rsidR="00980079" w:rsidRPr="00F552F3">
        <w:rPr>
          <w:rFonts w:ascii="Arial" w:eastAsia="Arial" w:hAnsi="Arial" w:cs="Arial"/>
          <w:sz w:val="24"/>
          <w:szCs w:val="24"/>
          <w:lang w:val="en-US"/>
        </w:rPr>
        <w:t xml:space="preserve"> Doi: </w:t>
      </w:r>
      <w:hyperlink r:id="rId32" w:history="1">
        <w:r w:rsidR="00980079" w:rsidRPr="00F552F3">
          <w:rPr>
            <w:rStyle w:val="Hyperlink"/>
            <w:rFonts w:ascii="Arial" w:eastAsia="Arial" w:hAnsi="Arial" w:cs="Arial"/>
            <w:color w:val="auto"/>
            <w:sz w:val="24"/>
            <w:szCs w:val="24"/>
            <w:u w:val="none"/>
            <w:lang w:val="en-US"/>
          </w:rPr>
          <w:t>http://dx.doi.org/10.33448/rsd-v9i8.6145</w:t>
        </w:r>
      </w:hyperlink>
    </w:p>
    <w:p w14:paraId="4EAD9D72" w14:textId="77777777" w:rsidR="008E4EF5" w:rsidRPr="00F552F3" w:rsidRDefault="008E4EF5" w:rsidP="00596316">
      <w:pPr>
        <w:spacing w:after="0" w:line="240" w:lineRule="auto"/>
        <w:rPr>
          <w:rFonts w:ascii="Arial" w:eastAsia="Arial" w:hAnsi="Arial" w:cs="Arial"/>
          <w:sz w:val="24"/>
          <w:szCs w:val="24"/>
          <w:lang w:val="en-US"/>
        </w:rPr>
      </w:pPr>
    </w:p>
    <w:p w14:paraId="757E0D15" w14:textId="242F2C37" w:rsidR="005416FC" w:rsidRPr="00F552F3" w:rsidRDefault="00000000" w:rsidP="00596316">
      <w:pPr>
        <w:spacing w:after="0" w:line="240" w:lineRule="auto"/>
        <w:rPr>
          <w:rFonts w:ascii="Arial" w:eastAsia="Arial" w:hAnsi="Arial" w:cs="Arial"/>
          <w:sz w:val="24"/>
          <w:szCs w:val="24"/>
        </w:rPr>
      </w:pPr>
      <w:proofErr w:type="spellStart"/>
      <w:r w:rsidRPr="00F552F3">
        <w:rPr>
          <w:rFonts w:ascii="Arial" w:eastAsia="Arial" w:hAnsi="Arial" w:cs="Arial"/>
          <w:sz w:val="24"/>
          <w:szCs w:val="24"/>
        </w:rPr>
        <w:t>F</w:t>
      </w:r>
      <w:r w:rsidR="003D1E9D" w:rsidRPr="00F552F3">
        <w:rPr>
          <w:rFonts w:ascii="Arial" w:eastAsia="Arial" w:hAnsi="Arial" w:cs="Arial"/>
          <w:sz w:val="24"/>
          <w:szCs w:val="24"/>
        </w:rPr>
        <w:t>rizon</w:t>
      </w:r>
      <w:proofErr w:type="spellEnd"/>
      <w:r w:rsidRPr="00F552F3">
        <w:rPr>
          <w:rFonts w:ascii="Arial" w:eastAsia="Arial" w:hAnsi="Arial" w:cs="Arial"/>
          <w:sz w:val="24"/>
          <w:szCs w:val="24"/>
        </w:rPr>
        <w:t>, Vanessa</w:t>
      </w:r>
      <w:r w:rsidR="00980079" w:rsidRPr="00F552F3">
        <w:rPr>
          <w:rFonts w:ascii="Arial" w:eastAsia="Arial" w:hAnsi="Arial" w:cs="Arial"/>
          <w:sz w:val="24"/>
          <w:szCs w:val="24"/>
        </w:rPr>
        <w:t xml:space="preserve">, </w:t>
      </w:r>
      <w:r w:rsidR="00980079" w:rsidRPr="00F552F3">
        <w:rPr>
          <w:rFonts w:ascii="Arial" w:eastAsia="Arial" w:hAnsi="Arial" w:cs="Arial"/>
          <w:i/>
          <w:iCs/>
          <w:sz w:val="24"/>
          <w:szCs w:val="24"/>
        </w:rPr>
        <w:t>et al</w:t>
      </w:r>
      <w:r w:rsidR="00980079" w:rsidRPr="00F552F3">
        <w:rPr>
          <w:rFonts w:ascii="Arial" w:eastAsia="Arial" w:hAnsi="Arial" w:cs="Arial"/>
          <w:sz w:val="24"/>
          <w:szCs w:val="24"/>
        </w:rPr>
        <w:t xml:space="preserve">. </w:t>
      </w:r>
      <w:r w:rsidRPr="00F552F3">
        <w:rPr>
          <w:rFonts w:ascii="Arial" w:eastAsia="Arial" w:hAnsi="Arial" w:cs="Arial"/>
          <w:sz w:val="24"/>
          <w:szCs w:val="24"/>
        </w:rPr>
        <w:t>A Formação de Professores e as Tecnologias Digitais.</w:t>
      </w:r>
      <w:r w:rsidR="006708E5" w:rsidRPr="00F552F3">
        <w:rPr>
          <w:rFonts w:ascii="Arial" w:eastAsia="Arial" w:hAnsi="Arial" w:cs="Arial"/>
          <w:sz w:val="24"/>
          <w:szCs w:val="24"/>
        </w:rPr>
        <w:t xml:space="preserve"> </w:t>
      </w:r>
      <w:r w:rsidRPr="00F552F3">
        <w:rPr>
          <w:rFonts w:ascii="Arial" w:eastAsia="Arial" w:hAnsi="Arial" w:cs="Arial"/>
          <w:b/>
          <w:bCs/>
          <w:sz w:val="24"/>
          <w:szCs w:val="24"/>
        </w:rPr>
        <w:t>XVV</w:t>
      </w:r>
      <w:r w:rsidR="006708E5" w:rsidRPr="00F552F3">
        <w:rPr>
          <w:rFonts w:ascii="Arial" w:eastAsia="Arial" w:hAnsi="Arial" w:cs="Arial"/>
          <w:b/>
          <w:bCs/>
          <w:sz w:val="24"/>
          <w:szCs w:val="24"/>
        </w:rPr>
        <w:t xml:space="preserve"> </w:t>
      </w:r>
      <w:r w:rsidRPr="00F552F3">
        <w:rPr>
          <w:rFonts w:ascii="Arial" w:eastAsia="Arial" w:hAnsi="Arial" w:cs="Arial"/>
          <w:b/>
          <w:sz w:val="24"/>
          <w:szCs w:val="24"/>
        </w:rPr>
        <w:t>EDUCERE Congresso Nacional Docente</w:t>
      </w:r>
      <w:r w:rsidR="006708E5" w:rsidRPr="00F552F3">
        <w:rPr>
          <w:rFonts w:ascii="Arial" w:eastAsia="Arial" w:hAnsi="Arial" w:cs="Arial"/>
          <w:sz w:val="24"/>
          <w:szCs w:val="24"/>
        </w:rPr>
        <w:t>.</w:t>
      </w:r>
      <w:r w:rsidRPr="00F552F3">
        <w:rPr>
          <w:rFonts w:ascii="Arial" w:eastAsia="Arial" w:hAnsi="Arial" w:cs="Arial"/>
          <w:sz w:val="24"/>
          <w:szCs w:val="24"/>
        </w:rPr>
        <w:t xml:space="preserve"> Disponível em: </w:t>
      </w:r>
      <w:r w:rsidR="00980079" w:rsidRPr="00F552F3">
        <w:rPr>
          <w:rFonts w:ascii="Arial" w:eastAsia="Arial" w:hAnsi="Arial" w:cs="Arial"/>
          <w:sz w:val="24"/>
          <w:szCs w:val="24"/>
        </w:rPr>
        <w:t>https://www.ead.ufvjm.edu.br/wp-content/uploads/2023/09/A-FORMACAO-DE-PROFESSORES-E-AS-TECNOLOGIAS-DIGITAIS.pdf Acesso em: 19 out 2021.</w:t>
      </w:r>
    </w:p>
    <w:p w14:paraId="7FC8C354" w14:textId="77777777" w:rsidR="005416FC" w:rsidRPr="00F552F3" w:rsidRDefault="005416FC" w:rsidP="00596316">
      <w:pPr>
        <w:spacing w:after="0" w:line="240" w:lineRule="auto"/>
        <w:rPr>
          <w:rFonts w:ascii="Arial" w:eastAsia="Arial" w:hAnsi="Arial" w:cs="Arial"/>
          <w:sz w:val="24"/>
          <w:szCs w:val="24"/>
        </w:rPr>
      </w:pPr>
    </w:p>
    <w:p w14:paraId="2E5AE338" w14:textId="2232C312"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lang w:val="en-US"/>
        </w:rPr>
        <w:t>H</w:t>
      </w:r>
      <w:r w:rsidR="003D1E9D" w:rsidRPr="00F552F3">
        <w:rPr>
          <w:rFonts w:ascii="Arial" w:eastAsia="Arial" w:hAnsi="Arial" w:cs="Arial"/>
          <w:sz w:val="24"/>
          <w:szCs w:val="24"/>
          <w:lang w:val="en-US"/>
        </w:rPr>
        <w:t>odges</w:t>
      </w:r>
      <w:r w:rsidRPr="00F552F3">
        <w:rPr>
          <w:rFonts w:ascii="Arial" w:eastAsia="Arial" w:hAnsi="Arial" w:cs="Arial"/>
          <w:sz w:val="24"/>
          <w:szCs w:val="24"/>
          <w:lang w:val="en-US"/>
        </w:rPr>
        <w:t>, Charles</w:t>
      </w:r>
      <w:r w:rsidR="006708E5" w:rsidRPr="00F552F3">
        <w:rPr>
          <w:rFonts w:ascii="Arial" w:eastAsia="Arial" w:hAnsi="Arial" w:cs="Arial"/>
          <w:sz w:val="24"/>
          <w:szCs w:val="24"/>
          <w:lang w:val="en-US"/>
        </w:rPr>
        <w:t>,</w:t>
      </w:r>
      <w:r w:rsidRPr="00F552F3">
        <w:rPr>
          <w:rFonts w:ascii="Arial" w:eastAsia="Arial" w:hAnsi="Arial" w:cs="Arial"/>
          <w:sz w:val="24"/>
          <w:szCs w:val="24"/>
          <w:lang w:val="en-US"/>
        </w:rPr>
        <w:t xml:space="preserve"> </w:t>
      </w:r>
      <w:r w:rsidRPr="00F552F3">
        <w:rPr>
          <w:rFonts w:ascii="Arial" w:eastAsia="Arial" w:hAnsi="Arial" w:cs="Arial"/>
          <w:i/>
          <w:iCs/>
          <w:sz w:val="24"/>
          <w:szCs w:val="24"/>
          <w:lang w:val="en-US"/>
        </w:rPr>
        <w:t>et al.</w:t>
      </w:r>
      <w:r w:rsidRPr="00F552F3">
        <w:rPr>
          <w:rFonts w:ascii="Arial" w:eastAsia="Arial" w:hAnsi="Arial" w:cs="Arial"/>
          <w:sz w:val="24"/>
          <w:szCs w:val="24"/>
          <w:lang w:val="en-US"/>
        </w:rPr>
        <w:t xml:space="preserve"> The difference between emergency remote teaching and online learning. </w:t>
      </w:r>
      <w:proofErr w:type="spellStart"/>
      <w:r w:rsidRPr="00F552F3">
        <w:rPr>
          <w:rFonts w:ascii="Arial" w:eastAsia="Arial" w:hAnsi="Arial" w:cs="Arial"/>
          <w:b/>
          <w:sz w:val="24"/>
          <w:szCs w:val="24"/>
        </w:rPr>
        <w:t>Educause</w:t>
      </w:r>
      <w:proofErr w:type="spellEnd"/>
      <w:r w:rsidRPr="00F552F3">
        <w:rPr>
          <w:rFonts w:ascii="Arial" w:eastAsia="Arial" w:hAnsi="Arial" w:cs="Arial"/>
          <w:b/>
          <w:sz w:val="24"/>
          <w:szCs w:val="24"/>
        </w:rPr>
        <w:t xml:space="preserve"> review</w:t>
      </w:r>
      <w:r w:rsidRPr="00F552F3">
        <w:rPr>
          <w:rFonts w:ascii="Arial" w:eastAsia="Arial" w:hAnsi="Arial" w:cs="Arial"/>
          <w:sz w:val="24"/>
          <w:szCs w:val="24"/>
        </w:rPr>
        <w:t>, v. 27, p. 1-12, 2020.</w:t>
      </w:r>
    </w:p>
    <w:p w14:paraId="6FCB970F" w14:textId="77777777" w:rsidR="008E4EF5" w:rsidRPr="00F552F3" w:rsidRDefault="008E4EF5" w:rsidP="00596316">
      <w:pPr>
        <w:spacing w:after="0" w:line="240" w:lineRule="auto"/>
        <w:rPr>
          <w:rFonts w:ascii="Arial" w:eastAsia="Arial" w:hAnsi="Arial" w:cs="Arial"/>
          <w:sz w:val="24"/>
          <w:szCs w:val="24"/>
        </w:rPr>
      </w:pPr>
    </w:p>
    <w:p w14:paraId="706F11BC" w14:textId="09C3D251" w:rsidR="008E4EF5" w:rsidRPr="00F552F3" w:rsidRDefault="00000000" w:rsidP="00596316">
      <w:pPr>
        <w:spacing w:after="0" w:line="240" w:lineRule="auto"/>
        <w:rPr>
          <w:rFonts w:ascii="Arial" w:eastAsia="Arial" w:hAnsi="Arial" w:cs="Arial"/>
          <w:sz w:val="24"/>
          <w:szCs w:val="24"/>
        </w:rPr>
      </w:pPr>
      <w:proofErr w:type="spellStart"/>
      <w:r w:rsidRPr="00F552F3">
        <w:rPr>
          <w:rFonts w:ascii="Arial" w:eastAsia="Arial" w:hAnsi="Arial" w:cs="Arial"/>
          <w:sz w:val="24"/>
          <w:szCs w:val="24"/>
        </w:rPr>
        <w:t>K</w:t>
      </w:r>
      <w:r w:rsidR="003D1E9D" w:rsidRPr="00F552F3">
        <w:rPr>
          <w:rFonts w:ascii="Arial" w:eastAsia="Arial" w:hAnsi="Arial" w:cs="Arial"/>
          <w:sz w:val="24"/>
          <w:szCs w:val="24"/>
        </w:rPr>
        <w:t>four</w:t>
      </w:r>
      <w:r w:rsidRPr="00F552F3">
        <w:rPr>
          <w:rFonts w:ascii="Arial" w:eastAsia="Arial" w:hAnsi="Arial" w:cs="Arial"/>
          <w:sz w:val="24"/>
          <w:szCs w:val="24"/>
        </w:rPr>
        <w:t>I</w:t>
      </w:r>
      <w:proofErr w:type="spellEnd"/>
      <w:r w:rsidRPr="00F552F3">
        <w:rPr>
          <w:rFonts w:ascii="Arial" w:eastAsia="Arial" w:hAnsi="Arial" w:cs="Arial"/>
          <w:sz w:val="24"/>
          <w:szCs w:val="24"/>
        </w:rPr>
        <w:t xml:space="preserve">, Samira, </w:t>
      </w:r>
      <w:r w:rsidRPr="00F552F3">
        <w:rPr>
          <w:rFonts w:ascii="Arial" w:eastAsia="Arial" w:hAnsi="Arial" w:cs="Arial"/>
          <w:i/>
          <w:iCs/>
          <w:sz w:val="24"/>
          <w:szCs w:val="24"/>
        </w:rPr>
        <w:t>et al.</w:t>
      </w:r>
      <w:r w:rsidRPr="00F552F3">
        <w:rPr>
          <w:rFonts w:ascii="Arial" w:eastAsia="Arial" w:hAnsi="Arial" w:cs="Arial"/>
          <w:sz w:val="24"/>
          <w:szCs w:val="24"/>
        </w:rPr>
        <w:t xml:space="preserve"> Aproximações da Escola Nova com as Metodologias Ativas: ensinar na era digital. </w:t>
      </w:r>
      <w:r w:rsidRPr="00F552F3">
        <w:rPr>
          <w:rFonts w:ascii="Arial" w:eastAsia="Arial" w:hAnsi="Arial" w:cs="Arial"/>
          <w:b/>
          <w:sz w:val="24"/>
          <w:szCs w:val="24"/>
        </w:rPr>
        <w:t>Revista de Ensino, Educação e Ciências Humanas</w:t>
      </w:r>
      <w:r w:rsidRPr="00F552F3">
        <w:rPr>
          <w:rFonts w:ascii="Arial" w:eastAsia="Arial" w:hAnsi="Arial" w:cs="Arial"/>
          <w:sz w:val="24"/>
          <w:szCs w:val="24"/>
        </w:rPr>
        <w:t>, v. 20, n. 2, p. 132-140, 2019.</w:t>
      </w:r>
      <w:r w:rsidR="006708E5" w:rsidRPr="00F552F3">
        <w:rPr>
          <w:rFonts w:ascii="Arial" w:eastAsia="Arial" w:hAnsi="Arial" w:cs="Arial"/>
          <w:sz w:val="24"/>
          <w:szCs w:val="24"/>
        </w:rPr>
        <w:t xml:space="preserve"> </w:t>
      </w:r>
      <w:proofErr w:type="spellStart"/>
      <w:r w:rsidR="006708E5" w:rsidRPr="00F552F3">
        <w:rPr>
          <w:rFonts w:ascii="Arial" w:eastAsia="Arial" w:hAnsi="Arial" w:cs="Arial"/>
          <w:sz w:val="24"/>
          <w:szCs w:val="24"/>
        </w:rPr>
        <w:t>Doi</w:t>
      </w:r>
      <w:proofErr w:type="spellEnd"/>
      <w:r w:rsidR="006708E5" w:rsidRPr="00F552F3">
        <w:rPr>
          <w:rFonts w:ascii="Arial" w:eastAsia="Arial" w:hAnsi="Arial" w:cs="Arial"/>
          <w:sz w:val="24"/>
          <w:szCs w:val="24"/>
        </w:rPr>
        <w:t>:</w:t>
      </w:r>
      <w:r w:rsidR="006708E5" w:rsidRPr="00F552F3">
        <w:rPr>
          <w:rFonts w:ascii="Arial" w:hAnsi="Arial" w:cs="Arial"/>
          <w:sz w:val="24"/>
          <w:szCs w:val="24"/>
        </w:rPr>
        <w:t xml:space="preserve"> </w:t>
      </w:r>
      <w:hyperlink r:id="rId33" w:history="1">
        <w:r w:rsidR="006708E5" w:rsidRPr="00F552F3">
          <w:rPr>
            <w:rStyle w:val="Hyperlink"/>
            <w:rFonts w:ascii="Arial" w:eastAsia="Arial" w:hAnsi="Arial" w:cs="Arial"/>
            <w:color w:val="auto"/>
            <w:sz w:val="24"/>
            <w:szCs w:val="24"/>
            <w:u w:val="none"/>
          </w:rPr>
          <w:t>https://doi.org/10.17921/2447-8733.2019v20n2p132-140</w:t>
        </w:r>
      </w:hyperlink>
    </w:p>
    <w:p w14:paraId="700839BA" w14:textId="77777777" w:rsidR="008E4EF5" w:rsidRPr="00F552F3" w:rsidRDefault="008E4EF5" w:rsidP="00596316">
      <w:pPr>
        <w:spacing w:after="0" w:line="240" w:lineRule="auto"/>
        <w:rPr>
          <w:rFonts w:ascii="Arial" w:eastAsia="Arial" w:hAnsi="Arial" w:cs="Arial"/>
          <w:sz w:val="24"/>
          <w:szCs w:val="24"/>
        </w:rPr>
      </w:pPr>
    </w:p>
    <w:p w14:paraId="069B8C16" w14:textId="108BEF85"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K</w:t>
      </w:r>
      <w:r w:rsidR="003D1E9D" w:rsidRPr="00F552F3">
        <w:rPr>
          <w:rFonts w:ascii="Arial" w:eastAsia="Arial" w:hAnsi="Arial" w:cs="Arial"/>
          <w:sz w:val="24"/>
          <w:szCs w:val="24"/>
        </w:rPr>
        <w:t>irchner</w:t>
      </w:r>
      <w:r w:rsidRPr="00F552F3">
        <w:rPr>
          <w:rFonts w:ascii="Arial" w:eastAsia="Arial" w:hAnsi="Arial" w:cs="Arial"/>
          <w:sz w:val="24"/>
          <w:szCs w:val="24"/>
        </w:rPr>
        <w:t xml:space="preserve">, Elenice A. Vivenciando os desafios da educação em tempos de pandemia. In </w:t>
      </w:r>
      <w:r w:rsidRPr="00F552F3">
        <w:rPr>
          <w:rFonts w:ascii="Arial" w:eastAsia="Arial" w:hAnsi="Arial" w:cs="Arial"/>
          <w:b/>
          <w:sz w:val="24"/>
          <w:szCs w:val="24"/>
        </w:rPr>
        <w:t>Desafios da educação em tempos de pandemia</w:t>
      </w:r>
      <w:r w:rsidRPr="00F552F3">
        <w:rPr>
          <w:rFonts w:ascii="Arial" w:eastAsia="Arial" w:hAnsi="Arial" w:cs="Arial"/>
          <w:sz w:val="24"/>
          <w:szCs w:val="24"/>
        </w:rPr>
        <w:t xml:space="preserve">: Editora Ilustração, Cruz Alta – Brasil 2020. </w:t>
      </w:r>
    </w:p>
    <w:p w14:paraId="1859D0AE" w14:textId="77777777" w:rsidR="008E4EF5" w:rsidRPr="00F552F3" w:rsidRDefault="008E4EF5" w:rsidP="00596316">
      <w:pPr>
        <w:spacing w:after="0" w:line="240" w:lineRule="auto"/>
        <w:rPr>
          <w:rFonts w:ascii="Arial" w:eastAsia="Arial" w:hAnsi="Arial" w:cs="Arial"/>
          <w:sz w:val="24"/>
          <w:szCs w:val="24"/>
        </w:rPr>
      </w:pPr>
    </w:p>
    <w:p w14:paraId="48A76EE3" w14:textId="34FEDFBC" w:rsidR="008E4EF5" w:rsidRPr="00F552F3" w:rsidRDefault="00000000" w:rsidP="00596316">
      <w:pPr>
        <w:spacing w:after="0" w:line="240" w:lineRule="auto"/>
        <w:rPr>
          <w:rFonts w:ascii="Arial" w:eastAsia="Arial" w:hAnsi="Arial" w:cs="Arial"/>
          <w:sz w:val="24"/>
          <w:szCs w:val="24"/>
          <w:lang w:val="en-US"/>
        </w:rPr>
      </w:pPr>
      <w:r w:rsidRPr="00F552F3">
        <w:rPr>
          <w:rFonts w:ascii="Arial" w:eastAsia="Arial" w:hAnsi="Arial" w:cs="Arial"/>
          <w:sz w:val="24"/>
          <w:szCs w:val="24"/>
          <w:lang w:val="en-US"/>
        </w:rPr>
        <w:t>K</w:t>
      </w:r>
      <w:r w:rsidR="003D1E9D" w:rsidRPr="00F552F3">
        <w:rPr>
          <w:rFonts w:ascii="Arial" w:eastAsia="Arial" w:hAnsi="Arial" w:cs="Arial"/>
          <w:sz w:val="24"/>
          <w:szCs w:val="24"/>
          <w:lang w:val="en-US"/>
        </w:rPr>
        <w:t>olb</w:t>
      </w:r>
      <w:r w:rsidRPr="00F552F3">
        <w:rPr>
          <w:rFonts w:ascii="Arial" w:eastAsia="Arial" w:hAnsi="Arial" w:cs="Arial"/>
          <w:sz w:val="24"/>
          <w:szCs w:val="24"/>
          <w:lang w:val="en-US"/>
        </w:rPr>
        <w:t>, Alice; K</w:t>
      </w:r>
      <w:r w:rsidR="003D1E9D" w:rsidRPr="00F552F3">
        <w:rPr>
          <w:rFonts w:ascii="Arial" w:eastAsia="Arial" w:hAnsi="Arial" w:cs="Arial"/>
          <w:sz w:val="24"/>
          <w:szCs w:val="24"/>
          <w:lang w:val="en-US"/>
        </w:rPr>
        <w:t>olb</w:t>
      </w:r>
      <w:r w:rsidRPr="00F552F3">
        <w:rPr>
          <w:rFonts w:ascii="Arial" w:eastAsia="Arial" w:hAnsi="Arial" w:cs="Arial"/>
          <w:sz w:val="24"/>
          <w:szCs w:val="24"/>
          <w:lang w:val="en-US"/>
        </w:rPr>
        <w:t xml:space="preserve">, David A. </w:t>
      </w:r>
      <w:r w:rsidRPr="00F552F3">
        <w:rPr>
          <w:rFonts w:ascii="Arial" w:eastAsia="Arial" w:hAnsi="Arial" w:cs="Arial"/>
          <w:b/>
          <w:sz w:val="24"/>
          <w:szCs w:val="24"/>
          <w:lang w:val="en-US"/>
        </w:rPr>
        <w:t>The Kolb learning style inventory</w:t>
      </w:r>
      <w:r w:rsidRPr="00F552F3">
        <w:rPr>
          <w:rFonts w:ascii="Arial" w:eastAsia="Arial" w:hAnsi="Arial" w:cs="Arial"/>
          <w:sz w:val="24"/>
          <w:szCs w:val="24"/>
          <w:lang w:val="en-US"/>
        </w:rPr>
        <w:t>. Boston, MA: Hay Resources Direct, 2007.</w:t>
      </w:r>
    </w:p>
    <w:p w14:paraId="5A55E5D6" w14:textId="77777777" w:rsidR="008E4EF5" w:rsidRPr="00F552F3" w:rsidRDefault="008E4EF5" w:rsidP="00596316">
      <w:pPr>
        <w:spacing w:after="0" w:line="240" w:lineRule="auto"/>
        <w:rPr>
          <w:rFonts w:ascii="Arial" w:eastAsia="Arial" w:hAnsi="Arial" w:cs="Arial"/>
          <w:sz w:val="24"/>
          <w:szCs w:val="24"/>
          <w:lang w:val="en-US"/>
        </w:rPr>
      </w:pPr>
    </w:p>
    <w:p w14:paraId="2C5F27BF" w14:textId="3498182D" w:rsidR="00C80388" w:rsidRPr="00F552F3" w:rsidRDefault="00160D73" w:rsidP="00596316">
      <w:pPr>
        <w:spacing w:after="0" w:line="240" w:lineRule="auto"/>
        <w:rPr>
          <w:rFonts w:ascii="Arial" w:hAnsi="Arial" w:cs="Arial"/>
          <w:sz w:val="24"/>
          <w:szCs w:val="24"/>
        </w:rPr>
      </w:pPr>
      <w:r w:rsidRPr="00F552F3">
        <w:rPr>
          <w:rFonts w:ascii="Arial" w:eastAsia="Arial" w:hAnsi="Arial" w:cs="Arial"/>
          <w:sz w:val="24"/>
          <w:szCs w:val="24"/>
          <w:lang w:val="es-AR"/>
        </w:rPr>
        <w:t>I</w:t>
      </w:r>
      <w:r w:rsidR="003D1E9D" w:rsidRPr="00F552F3">
        <w:rPr>
          <w:rFonts w:ascii="Arial" w:eastAsia="Arial" w:hAnsi="Arial" w:cs="Arial"/>
          <w:sz w:val="24"/>
          <w:szCs w:val="24"/>
          <w:lang w:val="es-AR"/>
        </w:rPr>
        <w:t>mbernón</w:t>
      </w:r>
      <w:r w:rsidRPr="00F552F3">
        <w:rPr>
          <w:rFonts w:ascii="Arial" w:eastAsia="Arial" w:hAnsi="Arial" w:cs="Arial"/>
          <w:sz w:val="24"/>
          <w:szCs w:val="24"/>
          <w:lang w:val="es-AR"/>
        </w:rPr>
        <w:t xml:space="preserve">, F. </w:t>
      </w:r>
      <w:r w:rsidRPr="00F552F3">
        <w:rPr>
          <w:rFonts w:ascii="Arial" w:eastAsia="Arial" w:hAnsi="Arial" w:cs="Arial"/>
          <w:b/>
          <w:bCs/>
          <w:sz w:val="24"/>
          <w:szCs w:val="24"/>
          <w:lang w:val="es-AR"/>
        </w:rPr>
        <w:t>La formación y desarrollo profesional del profesorado: Hacia una nueva cultura profesional</w:t>
      </w:r>
      <w:r w:rsidRPr="00F552F3">
        <w:rPr>
          <w:rFonts w:ascii="Arial" w:eastAsia="Arial" w:hAnsi="Arial" w:cs="Arial"/>
          <w:sz w:val="24"/>
          <w:szCs w:val="24"/>
          <w:lang w:val="es-AR"/>
        </w:rPr>
        <w:t xml:space="preserve">. </w:t>
      </w:r>
      <w:r w:rsidRPr="00F552F3">
        <w:rPr>
          <w:rFonts w:ascii="Arial" w:eastAsia="Arial" w:hAnsi="Arial" w:cs="Arial"/>
          <w:sz w:val="24"/>
          <w:szCs w:val="24"/>
        </w:rPr>
        <w:t xml:space="preserve">Barcelona: </w:t>
      </w:r>
      <w:proofErr w:type="spellStart"/>
      <w:r w:rsidRPr="00F552F3">
        <w:rPr>
          <w:rFonts w:ascii="Arial" w:eastAsia="Arial" w:hAnsi="Arial" w:cs="Arial"/>
          <w:sz w:val="24"/>
          <w:szCs w:val="24"/>
        </w:rPr>
        <w:t>Graó</w:t>
      </w:r>
      <w:proofErr w:type="spellEnd"/>
      <w:r w:rsidRPr="00F552F3">
        <w:rPr>
          <w:rFonts w:ascii="Arial" w:eastAsia="Arial" w:hAnsi="Arial" w:cs="Arial"/>
          <w:sz w:val="24"/>
          <w:szCs w:val="24"/>
        </w:rPr>
        <w:t>, 1994.</w:t>
      </w:r>
      <w:r w:rsidR="00C80388" w:rsidRPr="00F552F3">
        <w:rPr>
          <w:rFonts w:ascii="Arial" w:hAnsi="Arial" w:cs="Arial"/>
          <w:sz w:val="24"/>
          <w:szCs w:val="24"/>
        </w:rPr>
        <w:t xml:space="preserve"> </w:t>
      </w:r>
    </w:p>
    <w:p w14:paraId="59849E88" w14:textId="77777777" w:rsidR="00C80388" w:rsidRPr="00F552F3" w:rsidRDefault="00C80388" w:rsidP="00596316">
      <w:pPr>
        <w:spacing w:after="0" w:line="240" w:lineRule="auto"/>
        <w:rPr>
          <w:rFonts w:ascii="Arial" w:hAnsi="Arial" w:cs="Arial"/>
          <w:sz w:val="24"/>
          <w:szCs w:val="24"/>
        </w:rPr>
      </w:pPr>
    </w:p>
    <w:p w14:paraId="4FC2A092" w14:textId="563B7ABD" w:rsidR="008E4EF5" w:rsidRPr="00F552F3" w:rsidRDefault="00C80388" w:rsidP="00596316">
      <w:pPr>
        <w:spacing w:after="0" w:line="240" w:lineRule="auto"/>
        <w:rPr>
          <w:rFonts w:ascii="Arial" w:eastAsia="Arial" w:hAnsi="Arial" w:cs="Arial"/>
          <w:sz w:val="24"/>
          <w:szCs w:val="24"/>
        </w:rPr>
      </w:pPr>
      <w:r w:rsidRPr="00F552F3">
        <w:rPr>
          <w:rFonts w:ascii="Arial" w:eastAsia="Arial" w:hAnsi="Arial" w:cs="Arial"/>
          <w:sz w:val="24"/>
          <w:szCs w:val="24"/>
        </w:rPr>
        <w:t>L</w:t>
      </w:r>
      <w:r w:rsidR="003D1E9D" w:rsidRPr="00F552F3">
        <w:rPr>
          <w:rFonts w:ascii="Arial" w:eastAsia="Arial" w:hAnsi="Arial" w:cs="Arial"/>
          <w:sz w:val="24"/>
          <w:szCs w:val="24"/>
        </w:rPr>
        <w:t>emke</w:t>
      </w:r>
      <w:r w:rsidRPr="00F552F3">
        <w:rPr>
          <w:rFonts w:ascii="Arial" w:eastAsia="Arial" w:hAnsi="Arial" w:cs="Arial"/>
          <w:sz w:val="24"/>
          <w:szCs w:val="24"/>
        </w:rPr>
        <w:t xml:space="preserve">, Cláudia; PANSERA-DE-ARAUJO, Maria. Percepções de professores em formação sobre as TDIC em processos de ensino e aprendizagem na educação básica. </w:t>
      </w:r>
      <w:r w:rsidRPr="00F552F3">
        <w:rPr>
          <w:rFonts w:ascii="Arial" w:eastAsia="Arial" w:hAnsi="Arial" w:cs="Arial"/>
          <w:b/>
          <w:bCs/>
          <w:sz w:val="24"/>
          <w:szCs w:val="24"/>
        </w:rPr>
        <w:t>Tecnologias, Sociedade e Conhecimento</w:t>
      </w:r>
      <w:r w:rsidRPr="00F552F3">
        <w:rPr>
          <w:rFonts w:ascii="Arial" w:eastAsia="Arial" w:hAnsi="Arial" w:cs="Arial"/>
          <w:sz w:val="24"/>
          <w:szCs w:val="24"/>
        </w:rPr>
        <w:t xml:space="preserve">, Campinas, SP, v. 10, n. 1, p. 50–68, 2023. DOI: </w:t>
      </w:r>
      <w:hyperlink r:id="rId34" w:history="1">
        <w:r w:rsidR="006708E5" w:rsidRPr="00F552F3">
          <w:rPr>
            <w:rStyle w:val="Hyperlink"/>
            <w:rFonts w:ascii="Arial" w:eastAsia="Arial" w:hAnsi="Arial" w:cs="Arial"/>
            <w:color w:val="auto"/>
            <w:sz w:val="24"/>
            <w:szCs w:val="24"/>
            <w:u w:val="none"/>
          </w:rPr>
          <w:t>https://doi.org/10.20396/tsc.v10i1.17854</w:t>
        </w:r>
      </w:hyperlink>
    </w:p>
    <w:p w14:paraId="7896E0B8" w14:textId="77777777" w:rsidR="008E4EF5" w:rsidRPr="00F552F3" w:rsidRDefault="008E4EF5" w:rsidP="00596316">
      <w:pPr>
        <w:spacing w:after="0" w:line="240" w:lineRule="auto"/>
        <w:rPr>
          <w:rFonts w:ascii="Arial" w:eastAsia="Arial" w:hAnsi="Arial" w:cs="Arial"/>
          <w:sz w:val="24"/>
          <w:szCs w:val="24"/>
        </w:rPr>
      </w:pPr>
    </w:p>
    <w:p w14:paraId="292A0475" w14:textId="6FC9136E" w:rsidR="00A52AD3" w:rsidRPr="00F552F3" w:rsidRDefault="002C1DBF" w:rsidP="00596316">
      <w:pPr>
        <w:spacing w:after="0" w:line="240" w:lineRule="auto"/>
        <w:rPr>
          <w:rFonts w:ascii="Arial" w:eastAsia="Arial" w:hAnsi="Arial" w:cs="Arial"/>
          <w:sz w:val="24"/>
          <w:szCs w:val="24"/>
        </w:rPr>
      </w:pPr>
      <w:r w:rsidRPr="00F552F3">
        <w:rPr>
          <w:rFonts w:ascii="Arial" w:eastAsia="Arial" w:hAnsi="Arial" w:cs="Arial"/>
          <w:sz w:val="24"/>
          <w:szCs w:val="24"/>
        </w:rPr>
        <w:t>M</w:t>
      </w:r>
      <w:r w:rsidR="003D1E9D" w:rsidRPr="00F552F3">
        <w:rPr>
          <w:rFonts w:ascii="Arial" w:eastAsia="Arial" w:hAnsi="Arial" w:cs="Arial"/>
          <w:sz w:val="24"/>
          <w:szCs w:val="24"/>
        </w:rPr>
        <w:t>arcelino</w:t>
      </w:r>
      <w:r w:rsidRPr="00F552F3">
        <w:rPr>
          <w:rFonts w:ascii="Arial" w:eastAsia="Arial" w:hAnsi="Arial" w:cs="Arial"/>
          <w:sz w:val="24"/>
          <w:szCs w:val="24"/>
        </w:rPr>
        <w:t>, Letícia de O; F</w:t>
      </w:r>
      <w:r w:rsidR="003D1E9D" w:rsidRPr="00F552F3">
        <w:rPr>
          <w:rFonts w:ascii="Arial" w:eastAsia="Arial" w:hAnsi="Arial" w:cs="Arial"/>
          <w:sz w:val="24"/>
          <w:szCs w:val="24"/>
        </w:rPr>
        <w:t>ernandes</w:t>
      </w:r>
      <w:r w:rsidRPr="00F552F3">
        <w:rPr>
          <w:rFonts w:ascii="Arial" w:eastAsia="Arial" w:hAnsi="Arial" w:cs="Arial"/>
          <w:sz w:val="24"/>
          <w:szCs w:val="24"/>
        </w:rPr>
        <w:t>, Tainá; S</w:t>
      </w:r>
      <w:r w:rsidR="003D1E9D" w:rsidRPr="00F552F3">
        <w:rPr>
          <w:rFonts w:ascii="Arial" w:eastAsia="Arial" w:hAnsi="Arial" w:cs="Arial"/>
          <w:sz w:val="24"/>
          <w:szCs w:val="24"/>
        </w:rPr>
        <w:t>algueiro</w:t>
      </w:r>
      <w:r w:rsidRPr="00F552F3">
        <w:rPr>
          <w:rFonts w:ascii="Arial" w:eastAsia="Arial" w:hAnsi="Arial" w:cs="Arial"/>
          <w:sz w:val="24"/>
          <w:szCs w:val="24"/>
        </w:rPr>
        <w:t>, Andréia C F. Uma breve introdução sobre a temática. In: F</w:t>
      </w:r>
      <w:r w:rsidR="003D1E9D" w:rsidRPr="00F552F3">
        <w:rPr>
          <w:rFonts w:ascii="Arial" w:eastAsia="Arial" w:hAnsi="Arial" w:cs="Arial"/>
          <w:sz w:val="24"/>
          <w:szCs w:val="24"/>
        </w:rPr>
        <w:t>ernandes</w:t>
      </w:r>
      <w:r w:rsidRPr="00F552F3">
        <w:rPr>
          <w:rFonts w:ascii="Arial" w:eastAsia="Arial" w:hAnsi="Arial" w:cs="Arial"/>
          <w:sz w:val="24"/>
          <w:szCs w:val="24"/>
        </w:rPr>
        <w:t>, Tainá; S</w:t>
      </w:r>
      <w:r w:rsidR="003D1E9D" w:rsidRPr="00F552F3">
        <w:rPr>
          <w:rFonts w:ascii="Arial" w:eastAsia="Arial" w:hAnsi="Arial" w:cs="Arial"/>
          <w:sz w:val="24"/>
          <w:szCs w:val="24"/>
        </w:rPr>
        <w:t>algueiro</w:t>
      </w:r>
      <w:r w:rsidRPr="00F552F3">
        <w:rPr>
          <w:rFonts w:ascii="Arial" w:eastAsia="Arial" w:hAnsi="Arial" w:cs="Arial"/>
          <w:sz w:val="24"/>
          <w:szCs w:val="24"/>
        </w:rPr>
        <w:t>, Andréia Caroline F</w:t>
      </w:r>
      <w:r w:rsidR="003D1E9D" w:rsidRPr="00F552F3">
        <w:rPr>
          <w:rFonts w:ascii="Arial" w:eastAsia="Arial" w:hAnsi="Arial" w:cs="Arial"/>
          <w:sz w:val="24"/>
          <w:szCs w:val="24"/>
        </w:rPr>
        <w:t>ernandes</w:t>
      </w:r>
      <w:r w:rsidRPr="00F552F3">
        <w:rPr>
          <w:rFonts w:ascii="Arial" w:eastAsia="Arial" w:hAnsi="Arial" w:cs="Arial"/>
          <w:sz w:val="24"/>
          <w:szCs w:val="24"/>
        </w:rPr>
        <w:t xml:space="preserve"> (Org.). </w:t>
      </w:r>
      <w:r w:rsidRPr="00F552F3">
        <w:rPr>
          <w:rFonts w:ascii="Arial" w:eastAsia="Arial" w:hAnsi="Arial" w:cs="Arial"/>
          <w:b/>
          <w:bCs/>
          <w:sz w:val="24"/>
          <w:szCs w:val="24"/>
        </w:rPr>
        <w:t xml:space="preserve">Transformando a sala de aula: metodologias ativas para profissionais da saúde em </w:t>
      </w:r>
      <w:proofErr w:type="spellStart"/>
      <w:r w:rsidRPr="00F552F3">
        <w:rPr>
          <w:rFonts w:ascii="Arial" w:eastAsia="Arial" w:hAnsi="Arial" w:cs="Arial"/>
          <w:b/>
          <w:bCs/>
          <w:sz w:val="24"/>
          <w:szCs w:val="24"/>
        </w:rPr>
        <w:t>form</w:t>
      </w:r>
      <w:proofErr w:type="spellEnd"/>
      <w:r w:rsidRPr="00F552F3">
        <w:rPr>
          <w:rFonts w:ascii="Arial" w:eastAsia="Arial" w:hAnsi="Arial" w:cs="Arial"/>
          <w:b/>
          <w:bCs/>
          <w:sz w:val="24"/>
          <w:szCs w:val="24"/>
        </w:rPr>
        <w:t>(ação).</w:t>
      </w:r>
      <w:r w:rsidRPr="00F552F3">
        <w:rPr>
          <w:rFonts w:ascii="Arial" w:eastAsia="Arial" w:hAnsi="Arial" w:cs="Arial"/>
          <w:sz w:val="24"/>
          <w:szCs w:val="24"/>
        </w:rPr>
        <w:t xml:space="preserve"> Santa Maria, RS: Arco Editores, 2024. DOI: 10.48209/978-65-5417-265-0.</w:t>
      </w:r>
    </w:p>
    <w:p w14:paraId="3031C802" w14:textId="77777777" w:rsidR="002C1DBF" w:rsidRPr="00F552F3" w:rsidRDefault="002C1DBF" w:rsidP="00596316">
      <w:pPr>
        <w:spacing w:after="0" w:line="240" w:lineRule="auto"/>
        <w:rPr>
          <w:rFonts w:ascii="Arial" w:eastAsia="Arial" w:hAnsi="Arial" w:cs="Arial"/>
          <w:sz w:val="24"/>
          <w:szCs w:val="24"/>
        </w:rPr>
      </w:pPr>
    </w:p>
    <w:p w14:paraId="00D2B9D1" w14:textId="74B41B33"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M</w:t>
      </w:r>
      <w:r w:rsidR="003D1E9D" w:rsidRPr="00F552F3">
        <w:rPr>
          <w:rFonts w:ascii="Arial" w:eastAsia="Arial" w:hAnsi="Arial" w:cs="Arial"/>
          <w:sz w:val="24"/>
          <w:szCs w:val="24"/>
        </w:rPr>
        <w:t>eo</w:t>
      </w:r>
      <w:r w:rsidRPr="00F552F3">
        <w:rPr>
          <w:rFonts w:ascii="Arial" w:eastAsia="Arial" w:hAnsi="Arial" w:cs="Arial"/>
          <w:sz w:val="24"/>
          <w:szCs w:val="24"/>
        </w:rPr>
        <w:t xml:space="preserve">, Antonella.; </w:t>
      </w:r>
      <w:proofErr w:type="spellStart"/>
      <w:r w:rsidRPr="00F552F3">
        <w:rPr>
          <w:rFonts w:ascii="Arial" w:eastAsia="Arial" w:hAnsi="Arial" w:cs="Arial"/>
          <w:sz w:val="24"/>
          <w:szCs w:val="24"/>
        </w:rPr>
        <w:t>M</w:t>
      </w:r>
      <w:r w:rsidR="003D1E9D" w:rsidRPr="00F552F3">
        <w:rPr>
          <w:rFonts w:ascii="Arial" w:eastAsia="Arial" w:hAnsi="Arial" w:cs="Arial"/>
          <w:sz w:val="24"/>
          <w:szCs w:val="24"/>
        </w:rPr>
        <w:t>oiso</w:t>
      </w:r>
      <w:proofErr w:type="spellEnd"/>
      <w:r w:rsidRPr="00F552F3">
        <w:rPr>
          <w:rFonts w:ascii="Arial" w:eastAsia="Arial" w:hAnsi="Arial" w:cs="Arial"/>
          <w:sz w:val="24"/>
          <w:szCs w:val="24"/>
        </w:rPr>
        <w:t xml:space="preserve"> Valentina. Giovani </w:t>
      </w:r>
      <w:proofErr w:type="spellStart"/>
      <w:r w:rsidRPr="00F552F3">
        <w:rPr>
          <w:rFonts w:ascii="Arial" w:eastAsia="Arial" w:hAnsi="Arial" w:cs="Arial"/>
          <w:sz w:val="24"/>
          <w:szCs w:val="24"/>
        </w:rPr>
        <w:t>italiani</w:t>
      </w:r>
      <w:proofErr w:type="spellEnd"/>
      <w:r w:rsidRPr="00F552F3">
        <w:rPr>
          <w:rFonts w:ascii="Arial" w:eastAsia="Arial" w:hAnsi="Arial" w:cs="Arial"/>
          <w:sz w:val="24"/>
          <w:szCs w:val="24"/>
        </w:rPr>
        <w:t xml:space="preserve">: autonomamente </w:t>
      </w:r>
      <w:proofErr w:type="spellStart"/>
      <w:r w:rsidRPr="00F552F3">
        <w:rPr>
          <w:rFonts w:ascii="Arial" w:eastAsia="Arial" w:hAnsi="Arial" w:cs="Arial"/>
          <w:sz w:val="24"/>
          <w:szCs w:val="24"/>
        </w:rPr>
        <w:t>dipendenti</w:t>
      </w:r>
      <w:proofErr w:type="spellEnd"/>
      <w:r w:rsidRPr="00F552F3">
        <w:rPr>
          <w:rFonts w:ascii="Arial" w:eastAsia="Arial" w:hAnsi="Arial" w:cs="Arial"/>
          <w:sz w:val="24"/>
          <w:szCs w:val="24"/>
        </w:rPr>
        <w:t xml:space="preserve"> e </w:t>
      </w:r>
      <w:proofErr w:type="spellStart"/>
      <w:r w:rsidRPr="00F552F3">
        <w:rPr>
          <w:rFonts w:ascii="Arial" w:eastAsia="Arial" w:hAnsi="Arial" w:cs="Arial"/>
          <w:sz w:val="24"/>
          <w:szCs w:val="24"/>
        </w:rPr>
        <w:t>debolmente</w:t>
      </w:r>
      <w:proofErr w:type="spellEnd"/>
      <w:r w:rsidRPr="00F552F3">
        <w:rPr>
          <w:rFonts w:ascii="Arial" w:eastAsia="Arial" w:hAnsi="Arial" w:cs="Arial"/>
          <w:sz w:val="24"/>
          <w:szCs w:val="24"/>
        </w:rPr>
        <w:t xml:space="preserve"> </w:t>
      </w:r>
      <w:proofErr w:type="spellStart"/>
      <w:r w:rsidRPr="00F552F3">
        <w:rPr>
          <w:rFonts w:ascii="Arial" w:eastAsia="Arial" w:hAnsi="Arial" w:cs="Arial"/>
          <w:sz w:val="24"/>
          <w:szCs w:val="24"/>
        </w:rPr>
        <w:t>inclusi</w:t>
      </w:r>
      <w:proofErr w:type="spellEnd"/>
      <w:r w:rsidRPr="00F552F3">
        <w:rPr>
          <w:rFonts w:ascii="Arial" w:eastAsia="Arial" w:hAnsi="Arial" w:cs="Arial"/>
          <w:sz w:val="24"/>
          <w:szCs w:val="24"/>
        </w:rPr>
        <w:t xml:space="preserve">. </w:t>
      </w:r>
      <w:proofErr w:type="spellStart"/>
      <w:r w:rsidRPr="00F552F3">
        <w:rPr>
          <w:rFonts w:ascii="Arial" w:eastAsia="Arial" w:hAnsi="Arial" w:cs="Arial"/>
          <w:b/>
          <w:bCs/>
          <w:sz w:val="24"/>
          <w:szCs w:val="24"/>
        </w:rPr>
        <w:t>Riv</w:t>
      </w:r>
      <w:proofErr w:type="spellEnd"/>
      <w:r w:rsidRPr="00F552F3">
        <w:rPr>
          <w:rFonts w:ascii="Arial" w:eastAsia="Arial" w:hAnsi="Arial" w:cs="Arial"/>
          <w:sz w:val="24"/>
          <w:szCs w:val="24"/>
        </w:rPr>
        <w:t xml:space="preserve"> </w:t>
      </w:r>
      <w:proofErr w:type="spellStart"/>
      <w:r w:rsidRPr="00F552F3">
        <w:rPr>
          <w:rFonts w:ascii="Arial" w:eastAsia="Arial" w:hAnsi="Arial" w:cs="Arial"/>
          <w:b/>
          <w:sz w:val="24"/>
          <w:szCs w:val="24"/>
        </w:rPr>
        <w:t>Politiche</w:t>
      </w:r>
      <w:proofErr w:type="spellEnd"/>
      <w:r w:rsidRPr="00F552F3">
        <w:rPr>
          <w:rFonts w:ascii="Arial" w:eastAsia="Arial" w:hAnsi="Arial" w:cs="Arial"/>
          <w:b/>
          <w:sz w:val="24"/>
          <w:szCs w:val="24"/>
        </w:rPr>
        <w:t xml:space="preserve"> </w:t>
      </w:r>
      <w:proofErr w:type="spellStart"/>
      <w:r w:rsidRPr="00F552F3">
        <w:rPr>
          <w:rFonts w:ascii="Arial" w:eastAsia="Arial" w:hAnsi="Arial" w:cs="Arial"/>
          <w:b/>
          <w:sz w:val="24"/>
          <w:szCs w:val="24"/>
        </w:rPr>
        <w:t>Sociali</w:t>
      </w:r>
      <w:proofErr w:type="spellEnd"/>
      <w:r w:rsidRPr="00F552F3">
        <w:rPr>
          <w:rFonts w:ascii="Arial" w:eastAsia="Arial" w:hAnsi="Arial" w:cs="Arial"/>
          <w:sz w:val="24"/>
          <w:szCs w:val="24"/>
        </w:rPr>
        <w:t xml:space="preserve">/ Italian </w:t>
      </w:r>
      <w:proofErr w:type="spellStart"/>
      <w:r w:rsidRPr="00F552F3">
        <w:rPr>
          <w:rFonts w:ascii="Arial" w:eastAsia="Arial" w:hAnsi="Arial" w:cs="Arial"/>
          <w:sz w:val="24"/>
          <w:szCs w:val="24"/>
        </w:rPr>
        <w:t>Journal</w:t>
      </w:r>
      <w:proofErr w:type="spellEnd"/>
      <w:r w:rsidRPr="00F552F3">
        <w:rPr>
          <w:rFonts w:ascii="Arial" w:eastAsia="Arial" w:hAnsi="Arial" w:cs="Arial"/>
          <w:sz w:val="24"/>
          <w:szCs w:val="24"/>
        </w:rPr>
        <w:t xml:space="preserve"> </w:t>
      </w:r>
      <w:proofErr w:type="spellStart"/>
      <w:r w:rsidRPr="00F552F3">
        <w:rPr>
          <w:rFonts w:ascii="Arial" w:eastAsia="Arial" w:hAnsi="Arial" w:cs="Arial"/>
          <w:sz w:val="24"/>
          <w:szCs w:val="24"/>
        </w:rPr>
        <w:t>of</w:t>
      </w:r>
      <w:proofErr w:type="spellEnd"/>
      <w:r w:rsidRPr="00F552F3">
        <w:rPr>
          <w:rFonts w:ascii="Arial" w:eastAsia="Arial" w:hAnsi="Arial" w:cs="Arial"/>
          <w:sz w:val="24"/>
          <w:szCs w:val="24"/>
        </w:rPr>
        <w:t xml:space="preserve"> Social </w:t>
      </w:r>
      <w:proofErr w:type="spellStart"/>
      <w:r w:rsidRPr="00F552F3">
        <w:rPr>
          <w:rFonts w:ascii="Arial" w:eastAsia="Arial" w:hAnsi="Arial" w:cs="Arial"/>
          <w:sz w:val="24"/>
          <w:szCs w:val="24"/>
        </w:rPr>
        <w:t>Policy</w:t>
      </w:r>
      <w:proofErr w:type="spellEnd"/>
      <w:r w:rsidRPr="00F552F3">
        <w:rPr>
          <w:rFonts w:ascii="Arial" w:eastAsia="Arial" w:hAnsi="Arial" w:cs="Arial"/>
          <w:sz w:val="24"/>
          <w:szCs w:val="24"/>
        </w:rPr>
        <w:t xml:space="preserve">. 2020.Disponível em: https://www.ediesseonline.it/wpcontent/uploads/2020/08/RPS-2-2020_Meo-Moiso_free-text.pdf. Acesso em: 07 </w:t>
      </w:r>
      <w:proofErr w:type="spellStart"/>
      <w:r w:rsidRPr="00F552F3">
        <w:rPr>
          <w:rFonts w:ascii="Arial" w:eastAsia="Arial" w:hAnsi="Arial" w:cs="Arial"/>
          <w:sz w:val="24"/>
          <w:szCs w:val="24"/>
        </w:rPr>
        <w:t>nov</w:t>
      </w:r>
      <w:proofErr w:type="spellEnd"/>
      <w:r w:rsidRPr="00F552F3">
        <w:rPr>
          <w:rFonts w:ascii="Arial" w:eastAsia="Arial" w:hAnsi="Arial" w:cs="Arial"/>
          <w:sz w:val="24"/>
          <w:szCs w:val="24"/>
        </w:rPr>
        <w:t xml:space="preserve"> 2021.</w:t>
      </w:r>
      <w:r w:rsidRPr="00F552F3">
        <w:rPr>
          <w:rFonts w:ascii="Arial" w:eastAsia="Arial" w:hAnsi="Arial" w:cs="Arial"/>
          <w:sz w:val="24"/>
          <w:szCs w:val="24"/>
          <w:highlight w:val="white"/>
        </w:rPr>
        <w:t xml:space="preserve"> </w:t>
      </w:r>
    </w:p>
    <w:p w14:paraId="2F2F262C" w14:textId="77777777" w:rsidR="008E4EF5" w:rsidRPr="00F552F3" w:rsidRDefault="008E4EF5" w:rsidP="00596316">
      <w:pPr>
        <w:spacing w:after="0" w:line="240" w:lineRule="auto"/>
        <w:rPr>
          <w:rFonts w:ascii="Arial" w:eastAsia="Arial" w:hAnsi="Arial" w:cs="Arial"/>
          <w:sz w:val="24"/>
          <w:szCs w:val="24"/>
        </w:rPr>
      </w:pPr>
    </w:p>
    <w:p w14:paraId="3ED83602" w14:textId="77777777"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 xml:space="preserve">Moran, José. </w:t>
      </w:r>
      <w:proofErr w:type="spellStart"/>
      <w:r w:rsidRPr="00F552F3">
        <w:rPr>
          <w:rFonts w:ascii="Arial" w:eastAsia="Arial" w:hAnsi="Arial" w:cs="Arial"/>
          <w:sz w:val="24"/>
          <w:szCs w:val="24"/>
        </w:rPr>
        <w:t>Eboock</w:t>
      </w:r>
      <w:proofErr w:type="spellEnd"/>
      <w:r w:rsidRPr="00F552F3">
        <w:rPr>
          <w:rFonts w:ascii="Arial" w:eastAsia="Arial" w:hAnsi="Arial" w:cs="Arial"/>
          <w:sz w:val="24"/>
          <w:szCs w:val="24"/>
        </w:rPr>
        <w:t xml:space="preserve"> Coleção Mídias Contemporâneas. </w:t>
      </w:r>
      <w:r w:rsidRPr="00F552F3">
        <w:rPr>
          <w:rFonts w:ascii="Arial" w:eastAsia="Arial" w:hAnsi="Arial" w:cs="Arial"/>
          <w:b/>
          <w:sz w:val="24"/>
          <w:szCs w:val="24"/>
        </w:rPr>
        <w:t>Convergências Midiáticas, Educação e Cidadania: aproximações jovens</w:t>
      </w:r>
      <w:r w:rsidRPr="00F552F3">
        <w:rPr>
          <w:rFonts w:ascii="Arial" w:eastAsia="Arial" w:hAnsi="Arial" w:cs="Arial"/>
          <w:sz w:val="24"/>
          <w:szCs w:val="24"/>
        </w:rPr>
        <w:t xml:space="preserve">. Carlos Alberto de Souza e </w:t>
      </w:r>
      <w:proofErr w:type="spellStart"/>
      <w:r w:rsidRPr="00F552F3">
        <w:rPr>
          <w:rFonts w:ascii="Arial" w:eastAsia="Arial" w:hAnsi="Arial" w:cs="Arial"/>
          <w:sz w:val="24"/>
          <w:szCs w:val="24"/>
        </w:rPr>
        <w:t>Ofelia</w:t>
      </w:r>
      <w:proofErr w:type="spellEnd"/>
      <w:r w:rsidRPr="00F552F3">
        <w:rPr>
          <w:rFonts w:ascii="Arial" w:eastAsia="Arial" w:hAnsi="Arial" w:cs="Arial"/>
          <w:sz w:val="24"/>
          <w:szCs w:val="24"/>
        </w:rPr>
        <w:t xml:space="preserve"> Elisa Torres Morales (</w:t>
      </w:r>
      <w:proofErr w:type="spellStart"/>
      <w:r w:rsidRPr="00F552F3">
        <w:rPr>
          <w:rFonts w:ascii="Arial" w:eastAsia="Arial" w:hAnsi="Arial" w:cs="Arial"/>
          <w:sz w:val="24"/>
          <w:szCs w:val="24"/>
        </w:rPr>
        <w:t>orgs</w:t>
      </w:r>
      <w:proofErr w:type="spellEnd"/>
      <w:r w:rsidRPr="00F552F3">
        <w:rPr>
          <w:rFonts w:ascii="Arial" w:eastAsia="Arial" w:hAnsi="Arial" w:cs="Arial"/>
          <w:sz w:val="24"/>
          <w:szCs w:val="24"/>
        </w:rPr>
        <w:t>.). PG: Foca Foto-PROEX/UEPG, Vol. II 2015.</w:t>
      </w:r>
    </w:p>
    <w:p w14:paraId="079CCFC5" w14:textId="77777777" w:rsidR="008E4EF5" w:rsidRPr="00F552F3" w:rsidRDefault="008E4EF5" w:rsidP="00596316">
      <w:pPr>
        <w:spacing w:after="0" w:line="240" w:lineRule="auto"/>
        <w:rPr>
          <w:rFonts w:ascii="Arial" w:eastAsia="Arial" w:hAnsi="Arial" w:cs="Arial"/>
          <w:sz w:val="24"/>
          <w:szCs w:val="24"/>
        </w:rPr>
      </w:pPr>
    </w:p>
    <w:p w14:paraId="25DB7D0E" w14:textId="4B47770B"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M</w:t>
      </w:r>
      <w:r w:rsidR="003D1E9D" w:rsidRPr="00F552F3">
        <w:rPr>
          <w:rFonts w:ascii="Arial" w:eastAsia="Arial" w:hAnsi="Arial" w:cs="Arial"/>
          <w:sz w:val="24"/>
          <w:szCs w:val="24"/>
        </w:rPr>
        <w:t>oran</w:t>
      </w:r>
      <w:r w:rsidRPr="00F552F3">
        <w:rPr>
          <w:rFonts w:ascii="Arial" w:eastAsia="Arial" w:hAnsi="Arial" w:cs="Arial"/>
          <w:sz w:val="24"/>
          <w:szCs w:val="24"/>
        </w:rPr>
        <w:t>, Jose. Metodologias ativas para uma aprendizagem mais profunda. In: B</w:t>
      </w:r>
      <w:r w:rsidR="003D1E9D" w:rsidRPr="00F552F3">
        <w:rPr>
          <w:rFonts w:ascii="Arial" w:eastAsia="Arial" w:hAnsi="Arial" w:cs="Arial"/>
          <w:sz w:val="24"/>
          <w:szCs w:val="24"/>
        </w:rPr>
        <w:t>acich</w:t>
      </w:r>
      <w:r w:rsidRPr="00F552F3">
        <w:rPr>
          <w:rFonts w:ascii="Arial" w:eastAsia="Arial" w:hAnsi="Arial" w:cs="Arial"/>
          <w:sz w:val="24"/>
          <w:szCs w:val="24"/>
        </w:rPr>
        <w:t>, L.; M</w:t>
      </w:r>
      <w:r w:rsidR="003D1E9D" w:rsidRPr="00F552F3">
        <w:rPr>
          <w:rFonts w:ascii="Arial" w:eastAsia="Arial" w:hAnsi="Arial" w:cs="Arial"/>
          <w:sz w:val="24"/>
          <w:szCs w:val="24"/>
        </w:rPr>
        <w:t>oran</w:t>
      </w:r>
      <w:r w:rsidRPr="00F552F3">
        <w:rPr>
          <w:rFonts w:ascii="Arial" w:eastAsia="Arial" w:hAnsi="Arial" w:cs="Arial"/>
          <w:sz w:val="24"/>
          <w:szCs w:val="24"/>
        </w:rPr>
        <w:t>, J</w:t>
      </w:r>
      <w:r w:rsidRPr="00F552F3">
        <w:rPr>
          <w:rFonts w:ascii="Arial" w:eastAsia="Arial" w:hAnsi="Arial" w:cs="Arial"/>
          <w:b/>
          <w:sz w:val="24"/>
          <w:szCs w:val="24"/>
        </w:rPr>
        <w:t>. Metodologias ativas para uma educação inovadora: uma abordagem teórico-prática</w:t>
      </w:r>
      <w:r w:rsidRPr="00F552F3">
        <w:rPr>
          <w:rFonts w:ascii="Arial" w:eastAsia="Arial" w:hAnsi="Arial" w:cs="Arial"/>
          <w:sz w:val="24"/>
          <w:szCs w:val="24"/>
        </w:rPr>
        <w:t>. Porto Alegre: Penso, p. 37, 2018.</w:t>
      </w:r>
    </w:p>
    <w:p w14:paraId="7059364F" w14:textId="77777777" w:rsidR="008E4EF5" w:rsidRPr="00F552F3" w:rsidRDefault="008E4EF5" w:rsidP="00596316">
      <w:pPr>
        <w:spacing w:after="0" w:line="240" w:lineRule="auto"/>
        <w:rPr>
          <w:rFonts w:ascii="Arial" w:eastAsia="Arial" w:hAnsi="Arial" w:cs="Arial"/>
          <w:sz w:val="24"/>
          <w:szCs w:val="24"/>
        </w:rPr>
      </w:pPr>
    </w:p>
    <w:p w14:paraId="298565B1" w14:textId="403C3325" w:rsidR="00C80388" w:rsidRPr="00F552F3" w:rsidRDefault="00000000" w:rsidP="00596316">
      <w:pPr>
        <w:spacing w:after="0" w:line="240" w:lineRule="auto"/>
        <w:rPr>
          <w:rFonts w:ascii="Arial" w:hAnsi="Arial" w:cs="Arial"/>
          <w:sz w:val="24"/>
          <w:szCs w:val="24"/>
        </w:rPr>
      </w:pPr>
      <w:r w:rsidRPr="00F552F3">
        <w:rPr>
          <w:rFonts w:ascii="Arial" w:eastAsia="Arial" w:hAnsi="Arial" w:cs="Arial"/>
          <w:sz w:val="24"/>
          <w:szCs w:val="24"/>
        </w:rPr>
        <w:t>M</w:t>
      </w:r>
      <w:r w:rsidR="003D1E9D" w:rsidRPr="00F552F3">
        <w:rPr>
          <w:rFonts w:ascii="Arial" w:eastAsia="Arial" w:hAnsi="Arial" w:cs="Arial"/>
          <w:sz w:val="24"/>
          <w:szCs w:val="24"/>
        </w:rPr>
        <w:t>oreira</w:t>
      </w:r>
      <w:r w:rsidRPr="00F552F3">
        <w:rPr>
          <w:rFonts w:ascii="Arial" w:eastAsia="Arial" w:hAnsi="Arial" w:cs="Arial"/>
          <w:sz w:val="24"/>
          <w:szCs w:val="24"/>
        </w:rPr>
        <w:t>, Jonathan; R</w:t>
      </w:r>
      <w:r w:rsidR="003D1E9D" w:rsidRPr="00F552F3">
        <w:rPr>
          <w:rFonts w:ascii="Arial" w:eastAsia="Arial" w:hAnsi="Arial" w:cs="Arial"/>
          <w:sz w:val="24"/>
          <w:szCs w:val="24"/>
        </w:rPr>
        <w:t>ibeiro</w:t>
      </w:r>
      <w:r w:rsidRPr="00F552F3">
        <w:rPr>
          <w:rFonts w:ascii="Arial" w:eastAsia="Arial" w:hAnsi="Arial" w:cs="Arial"/>
          <w:sz w:val="24"/>
          <w:szCs w:val="24"/>
        </w:rPr>
        <w:t xml:space="preserve">, Jefferson. Prática pedagógica baseada em metodologia ativa: aprendizagem sob a perspectiva do letramento informacional para o ensino na educação profissional. </w:t>
      </w:r>
      <w:r w:rsidRPr="00F552F3">
        <w:rPr>
          <w:rFonts w:ascii="Arial" w:eastAsia="Arial" w:hAnsi="Arial" w:cs="Arial"/>
          <w:b/>
          <w:sz w:val="24"/>
          <w:szCs w:val="24"/>
        </w:rPr>
        <w:t>Outras Palavras</w:t>
      </w:r>
      <w:r w:rsidRPr="00F552F3">
        <w:rPr>
          <w:rFonts w:ascii="Arial" w:eastAsia="Arial" w:hAnsi="Arial" w:cs="Arial"/>
          <w:sz w:val="24"/>
          <w:szCs w:val="24"/>
        </w:rPr>
        <w:t>, v.12, n.2, 2016.</w:t>
      </w:r>
      <w:r w:rsidR="00C80388" w:rsidRPr="00F552F3">
        <w:rPr>
          <w:rFonts w:ascii="Arial" w:hAnsi="Arial" w:cs="Arial"/>
          <w:sz w:val="24"/>
          <w:szCs w:val="24"/>
        </w:rPr>
        <w:t xml:space="preserve"> </w:t>
      </w:r>
      <w:r w:rsidR="00A52AD3" w:rsidRPr="00F552F3">
        <w:rPr>
          <w:rFonts w:ascii="Arial" w:hAnsi="Arial" w:cs="Arial"/>
          <w:sz w:val="24"/>
          <w:szCs w:val="24"/>
        </w:rPr>
        <w:t xml:space="preserve">Recuperado de </w:t>
      </w:r>
      <w:hyperlink r:id="rId35" w:history="1">
        <w:r w:rsidR="00A52AD3" w:rsidRPr="00F552F3">
          <w:rPr>
            <w:rStyle w:val="Hyperlink"/>
            <w:rFonts w:ascii="Arial" w:hAnsi="Arial" w:cs="Arial"/>
            <w:color w:val="auto"/>
            <w:sz w:val="24"/>
            <w:szCs w:val="24"/>
            <w:u w:val="none"/>
          </w:rPr>
          <w:t>https://revista.faculdadeprojecao.edu.br/index.php/Projecao5/article/view/722</w:t>
        </w:r>
      </w:hyperlink>
    </w:p>
    <w:p w14:paraId="7D9B0DD7" w14:textId="77777777" w:rsidR="00C80388" w:rsidRPr="00F552F3" w:rsidRDefault="00C80388" w:rsidP="00596316">
      <w:pPr>
        <w:spacing w:after="0" w:line="240" w:lineRule="auto"/>
        <w:rPr>
          <w:rFonts w:ascii="Arial" w:hAnsi="Arial" w:cs="Arial"/>
          <w:sz w:val="24"/>
          <w:szCs w:val="24"/>
        </w:rPr>
      </w:pPr>
    </w:p>
    <w:p w14:paraId="406EE971" w14:textId="78A35753" w:rsidR="008E4EF5" w:rsidRPr="00F552F3" w:rsidRDefault="00C80388" w:rsidP="00596316">
      <w:pPr>
        <w:spacing w:after="0" w:line="240" w:lineRule="auto"/>
        <w:rPr>
          <w:rFonts w:ascii="Arial" w:eastAsia="Arial" w:hAnsi="Arial" w:cs="Arial"/>
          <w:sz w:val="24"/>
          <w:szCs w:val="24"/>
        </w:rPr>
      </w:pPr>
      <w:r w:rsidRPr="00F552F3">
        <w:rPr>
          <w:rFonts w:ascii="Arial" w:eastAsia="Arial" w:hAnsi="Arial" w:cs="Arial"/>
          <w:sz w:val="24"/>
          <w:szCs w:val="24"/>
        </w:rPr>
        <w:t>M</w:t>
      </w:r>
      <w:r w:rsidR="003D1E9D" w:rsidRPr="00F552F3">
        <w:rPr>
          <w:rFonts w:ascii="Arial" w:eastAsia="Arial" w:hAnsi="Arial" w:cs="Arial"/>
          <w:sz w:val="24"/>
          <w:szCs w:val="24"/>
        </w:rPr>
        <w:t>oreira</w:t>
      </w:r>
      <w:r w:rsidRPr="00F552F3">
        <w:rPr>
          <w:rFonts w:ascii="Arial" w:eastAsia="Arial" w:hAnsi="Arial" w:cs="Arial"/>
          <w:sz w:val="24"/>
          <w:szCs w:val="24"/>
        </w:rPr>
        <w:t>, Daiany. Alves; S</w:t>
      </w:r>
      <w:r w:rsidR="003D1E9D" w:rsidRPr="00F552F3">
        <w:rPr>
          <w:rFonts w:ascii="Arial" w:eastAsia="Arial" w:hAnsi="Arial" w:cs="Arial"/>
          <w:sz w:val="24"/>
          <w:szCs w:val="24"/>
        </w:rPr>
        <w:t>ilva</w:t>
      </w:r>
      <w:r w:rsidRPr="00F552F3">
        <w:rPr>
          <w:rFonts w:ascii="Arial" w:eastAsia="Arial" w:hAnsi="Arial" w:cs="Arial"/>
          <w:sz w:val="24"/>
          <w:szCs w:val="24"/>
        </w:rPr>
        <w:t xml:space="preserve">, Monica Aparecida da R. O ensino remoto emergencial nas IES durante a pandemia de COVID-19 - uma revisão sistemática da literatura. </w:t>
      </w:r>
      <w:proofErr w:type="spellStart"/>
      <w:r w:rsidRPr="00F552F3">
        <w:rPr>
          <w:rFonts w:ascii="Arial" w:eastAsia="Arial" w:hAnsi="Arial" w:cs="Arial"/>
          <w:sz w:val="24"/>
          <w:szCs w:val="24"/>
        </w:rPr>
        <w:t>EmRede</w:t>
      </w:r>
      <w:proofErr w:type="spellEnd"/>
      <w:r w:rsidRPr="00F552F3">
        <w:rPr>
          <w:rFonts w:ascii="Arial" w:eastAsia="Arial" w:hAnsi="Arial" w:cs="Arial"/>
          <w:sz w:val="24"/>
          <w:szCs w:val="24"/>
        </w:rPr>
        <w:t xml:space="preserve"> - </w:t>
      </w:r>
      <w:r w:rsidRPr="00F552F3">
        <w:rPr>
          <w:rFonts w:ascii="Arial" w:eastAsia="Arial" w:hAnsi="Arial" w:cs="Arial"/>
          <w:b/>
          <w:bCs/>
          <w:sz w:val="24"/>
          <w:szCs w:val="24"/>
        </w:rPr>
        <w:t>Revista de Educação a Distância</w:t>
      </w:r>
      <w:r w:rsidRPr="00F552F3">
        <w:rPr>
          <w:rFonts w:ascii="Arial" w:eastAsia="Arial" w:hAnsi="Arial" w:cs="Arial"/>
          <w:sz w:val="24"/>
          <w:szCs w:val="24"/>
        </w:rPr>
        <w:t xml:space="preserve">, v. 10, 2023. </w:t>
      </w:r>
      <w:proofErr w:type="spellStart"/>
      <w:r w:rsidR="00A52AD3" w:rsidRPr="00F552F3">
        <w:rPr>
          <w:rFonts w:ascii="Arial" w:eastAsia="Arial" w:hAnsi="Arial" w:cs="Arial"/>
          <w:sz w:val="24"/>
          <w:szCs w:val="24"/>
        </w:rPr>
        <w:t>Doi</w:t>
      </w:r>
      <w:proofErr w:type="spellEnd"/>
      <w:r w:rsidR="00A52AD3" w:rsidRPr="00F552F3">
        <w:rPr>
          <w:rFonts w:ascii="Arial" w:eastAsia="Arial" w:hAnsi="Arial" w:cs="Arial"/>
          <w:sz w:val="24"/>
          <w:szCs w:val="24"/>
        </w:rPr>
        <w:t xml:space="preserve">: </w:t>
      </w:r>
      <w:hyperlink r:id="rId36" w:history="1">
        <w:r w:rsidR="00A52AD3" w:rsidRPr="00F552F3">
          <w:rPr>
            <w:rStyle w:val="Hyperlink"/>
            <w:rFonts w:ascii="Arial" w:eastAsia="Arial" w:hAnsi="Arial" w:cs="Arial"/>
            <w:color w:val="auto"/>
            <w:sz w:val="24"/>
            <w:szCs w:val="24"/>
            <w:u w:val="none"/>
          </w:rPr>
          <w:t>https://doi.org/10.53628/emrede.v10i.924</w:t>
        </w:r>
      </w:hyperlink>
    </w:p>
    <w:p w14:paraId="79FE6319" w14:textId="77777777" w:rsidR="008E4EF5" w:rsidRPr="00F552F3" w:rsidRDefault="008E4EF5" w:rsidP="00596316">
      <w:pPr>
        <w:spacing w:after="0" w:line="240" w:lineRule="auto"/>
        <w:rPr>
          <w:rFonts w:ascii="Arial" w:eastAsia="Arial" w:hAnsi="Arial" w:cs="Arial"/>
          <w:sz w:val="24"/>
          <w:szCs w:val="24"/>
        </w:rPr>
      </w:pPr>
    </w:p>
    <w:p w14:paraId="2F2CA820" w14:textId="20B81B62"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lastRenderedPageBreak/>
        <w:t>N</w:t>
      </w:r>
      <w:r w:rsidR="003D1E9D" w:rsidRPr="00F552F3">
        <w:rPr>
          <w:rFonts w:ascii="Arial" w:eastAsia="Arial" w:hAnsi="Arial" w:cs="Arial"/>
          <w:sz w:val="24"/>
          <w:szCs w:val="24"/>
        </w:rPr>
        <w:t>ascimento</w:t>
      </w:r>
      <w:r w:rsidRPr="00F552F3">
        <w:rPr>
          <w:rFonts w:ascii="Arial" w:eastAsia="Arial" w:hAnsi="Arial" w:cs="Arial"/>
          <w:sz w:val="24"/>
          <w:szCs w:val="24"/>
        </w:rPr>
        <w:t>, Emerson S.; V</w:t>
      </w:r>
      <w:r w:rsidR="003D1E9D" w:rsidRPr="00F552F3">
        <w:rPr>
          <w:rFonts w:ascii="Arial" w:eastAsia="Arial" w:hAnsi="Arial" w:cs="Arial"/>
          <w:sz w:val="24"/>
          <w:szCs w:val="24"/>
        </w:rPr>
        <w:t>asconcelos</w:t>
      </w:r>
      <w:r w:rsidRPr="00F552F3">
        <w:rPr>
          <w:rFonts w:ascii="Arial" w:eastAsia="Arial" w:hAnsi="Arial" w:cs="Arial"/>
          <w:sz w:val="24"/>
          <w:szCs w:val="24"/>
        </w:rPr>
        <w:t xml:space="preserve">, Carlos A. Ensinar em tempos de pandemia: (in) formações de professores com tecnologias. IN: Tecnologias educacionais: uma abordagem contemporânea. </w:t>
      </w:r>
      <w:proofErr w:type="spellStart"/>
      <w:r w:rsidRPr="00F552F3">
        <w:rPr>
          <w:rFonts w:ascii="Arial" w:eastAsia="Arial" w:hAnsi="Arial" w:cs="Arial"/>
          <w:b/>
          <w:sz w:val="24"/>
          <w:szCs w:val="24"/>
        </w:rPr>
        <w:t>Uniedusil</w:t>
      </w:r>
      <w:proofErr w:type="spellEnd"/>
      <w:r w:rsidRPr="00F552F3">
        <w:rPr>
          <w:rFonts w:ascii="Arial" w:eastAsia="Arial" w:hAnsi="Arial" w:cs="Arial"/>
          <w:sz w:val="24"/>
          <w:szCs w:val="24"/>
        </w:rPr>
        <w:t xml:space="preserve">, </w:t>
      </w:r>
      <w:proofErr w:type="gramStart"/>
      <w:r w:rsidRPr="00F552F3">
        <w:rPr>
          <w:rFonts w:ascii="Arial" w:eastAsia="Arial" w:hAnsi="Arial" w:cs="Arial"/>
          <w:sz w:val="24"/>
          <w:szCs w:val="24"/>
        </w:rPr>
        <w:t>Janeiro</w:t>
      </w:r>
      <w:proofErr w:type="gramEnd"/>
      <w:r w:rsidRPr="00F552F3">
        <w:rPr>
          <w:rFonts w:ascii="Arial" w:eastAsia="Arial" w:hAnsi="Arial" w:cs="Arial"/>
          <w:sz w:val="24"/>
          <w:szCs w:val="24"/>
        </w:rPr>
        <w:t xml:space="preserve">, 2020. </w:t>
      </w:r>
    </w:p>
    <w:p w14:paraId="5F3A98C8" w14:textId="77777777" w:rsidR="008E4EF5" w:rsidRPr="00F552F3" w:rsidRDefault="008E4EF5" w:rsidP="00596316">
      <w:pPr>
        <w:spacing w:after="0" w:line="240" w:lineRule="auto"/>
        <w:rPr>
          <w:rFonts w:ascii="Arial" w:eastAsia="Arial" w:hAnsi="Arial" w:cs="Arial"/>
          <w:sz w:val="24"/>
          <w:szCs w:val="24"/>
        </w:rPr>
      </w:pPr>
    </w:p>
    <w:p w14:paraId="47D6707C" w14:textId="486181B8"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N</w:t>
      </w:r>
      <w:r w:rsidR="003D1E9D" w:rsidRPr="00F552F3">
        <w:rPr>
          <w:rFonts w:ascii="Arial" w:eastAsia="Arial" w:hAnsi="Arial" w:cs="Arial"/>
          <w:sz w:val="24"/>
          <w:szCs w:val="24"/>
        </w:rPr>
        <w:t>ascimento</w:t>
      </w:r>
      <w:r w:rsidRPr="00F552F3">
        <w:rPr>
          <w:rFonts w:ascii="Arial" w:eastAsia="Arial" w:hAnsi="Arial" w:cs="Arial"/>
          <w:sz w:val="24"/>
          <w:szCs w:val="24"/>
        </w:rPr>
        <w:t xml:space="preserve">, Iracema dos S; Santos, Patrícia C. A normalidade da desigualdade social e da exclusão educacional no Brasil. </w:t>
      </w:r>
      <w:r w:rsidRPr="00F552F3">
        <w:rPr>
          <w:rFonts w:ascii="Arial" w:eastAsia="Arial" w:hAnsi="Arial" w:cs="Arial"/>
          <w:b/>
          <w:sz w:val="24"/>
          <w:szCs w:val="24"/>
        </w:rPr>
        <w:t>Caderno de Administração</w:t>
      </w:r>
      <w:r w:rsidRPr="00F552F3">
        <w:rPr>
          <w:rFonts w:ascii="Arial" w:eastAsia="Arial" w:hAnsi="Arial" w:cs="Arial"/>
          <w:sz w:val="24"/>
          <w:szCs w:val="24"/>
        </w:rPr>
        <w:t>, Maringá, v. 28, p. 122-130, jun. 2020.</w:t>
      </w:r>
      <w:r w:rsidRPr="00F552F3">
        <w:rPr>
          <w:rFonts w:ascii="Arial" w:eastAsia="Arial" w:hAnsi="Arial" w:cs="Arial"/>
          <w:sz w:val="24"/>
          <w:szCs w:val="24"/>
          <w:highlight w:val="white"/>
        </w:rPr>
        <w:t xml:space="preserve"> </w:t>
      </w:r>
      <w:proofErr w:type="spellStart"/>
      <w:r w:rsidR="00A52AD3" w:rsidRPr="00F552F3">
        <w:rPr>
          <w:rFonts w:ascii="Arial" w:eastAsia="Arial" w:hAnsi="Arial" w:cs="Arial"/>
          <w:sz w:val="24"/>
          <w:szCs w:val="24"/>
        </w:rPr>
        <w:t>Doi</w:t>
      </w:r>
      <w:proofErr w:type="spellEnd"/>
      <w:r w:rsidR="00A52AD3" w:rsidRPr="00F552F3">
        <w:rPr>
          <w:rFonts w:ascii="Arial" w:eastAsia="Arial" w:hAnsi="Arial" w:cs="Arial"/>
          <w:sz w:val="24"/>
          <w:szCs w:val="24"/>
        </w:rPr>
        <w:t xml:space="preserve">: </w:t>
      </w:r>
      <w:hyperlink r:id="rId37" w:history="1">
        <w:r w:rsidR="00A52AD3" w:rsidRPr="00F552F3">
          <w:rPr>
            <w:rStyle w:val="Hyperlink"/>
            <w:rFonts w:ascii="Arial" w:eastAsia="Arial" w:hAnsi="Arial" w:cs="Arial"/>
            <w:color w:val="auto"/>
            <w:sz w:val="24"/>
            <w:szCs w:val="24"/>
            <w:u w:val="none"/>
          </w:rPr>
          <w:t>https://doi.org/10.4025/cadadm.v28i0.53834</w:t>
        </w:r>
      </w:hyperlink>
    </w:p>
    <w:p w14:paraId="08A61EF7" w14:textId="766B874C" w:rsidR="008E4EF5" w:rsidRPr="00F552F3" w:rsidRDefault="00000000" w:rsidP="00596316">
      <w:pPr>
        <w:spacing w:after="0" w:line="240" w:lineRule="auto"/>
        <w:rPr>
          <w:rFonts w:ascii="Arial" w:eastAsia="Arial" w:hAnsi="Arial" w:cs="Arial"/>
          <w:sz w:val="24"/>
          <w:szCs w:val="24"/>
          <w:lang w:val="en-US"/>
        </w:rPr>
      </w:pPr>
      <w:r w:rsidRPr="00F552F3">
        <w:rPr>
          <w:rFonts w:ascii="Arial" w:eastAsia="Arial" w:hAnsi="Arial" w:cs="Arial"/>
          <w:sz w:val="24"/>
          <w:szCs w:val="24"/>
        </w:rPr>
        <w:t xml:space="preserve">OLIVEIRA, João B A.; GOMES, Matheus.; BARCELLOS, Thais. A Covid-19 e a volta às aulas: ouvindo evidências. </w:t>
      </w:r>
      <w:r w:rsidRPr="00F552F3">
        <w:rPr>
          <w:rFonts w:ascii="Arial" w:eastAsia="Arial" w:hAnsi="Arial" w:cs="Arial"/>
          <w:b/>
          <w:bCs/>
          <w:sz w:val="24"/>
          <w:szCs w:val="24"/>
        </w:rPr>
        <w:t>Revista Ensaios: Avaliação de políticas públicas em Educação</w:t>
      </w:r>
      <w:r w:rsidRPr="00F552F3">
        <w:rPr>
          <w:rFonts w:ascii="Arial" w:eastAsia="Arial" w:hAnsi="Arial" w:cs="Arial"/>
          <w:sz w:val="24"/>
          <w:szCs w:val="24"/>
        </w:rPr>
        <w:t xml:space="preserve">, v.28, n.108, p. 555-578, </w:t>
      </w:r>
      <w:proofErr w:type="spellStart"/>
      <w:r w:rsidRPr="00F552F3">
        <w:rPr>
          <w:rFonts w:ascii="Arial" w:eastAsia="Arial" w:hAnsi="Arial" w:cs="Arial"/>
          <w:sz w:val="24"/>
          <w:szCs w:val="24"/>
        </w:rPr>
        <w:t>jul</w:t>
      </w:r>
      <w:proofErr w:type="spellEnd"/>
      <w:r w:rsidRPr="00F552F3">
        <w:rPr>
          <w:rFonts w:ascii="Arial" w:eastAsia="Arial" w:hAnsi="Arial" w:cs="Arial"/>
          <w:sz w:val="24"/>
          <w:szCs w:val="24"/>
        </w:rPr>
        <w:t>/set 2020.</w:t>
      </w:r>
      <w:r w:rsidR="00A52AD3" w:rsidRPr="00F552F3">
        <w:rPr>
          <w:rFonts w:ascii="Arial" w:hAnsi="Arial" w:cs="Arial"/>
          <w:sz w:val="24"/>
          <w:szCs w:val="24"/>
        </w:rPr>
        <w:t xml:space="preserve"> </w:t>
      </w:r>
      <w:r w:rsidR="00A52AD3" w:rsidRPr="00F552F3">
        <w:rPr>
          <w:rFonts w:ascii="Arial" w:hAnsi="Arial" w:cs="Arial"/>
          <w:sz w:val="24"/>
          <w:szCs w:val="24"/>
          <w:lang w:val="en-US"/>
        </w:rPr>
        <w:t xml:space="preserve">Doi: </w:t>
      </w:r>
      <w:hyperlink r:id="rId38" w:history="1">
        <w:r w:rsidR="00A52AD3" w:rsidRPr="00F552F3">
          <w:rPr>
            <w:rStyle w:val="Hyperlink"/>
            <w:rFonts w:ascii="Arial" w:eastAsia="Arial" w:hAnsi="Arial" w:cs="Arial"/>
            <w:color w:val="auto"/>
            <w:sz w:val="24"/>
            <w:szCs w:val="24"/>
            <w:u w:val="none"/>
            <w:lang w:val="en-US"/>
          </w:rPr>
          <w:t>https://doi.org/10.1590/S0104-40362020002802885</w:t>
        </w:r>
      </w:hyperlink>
    </w:p>
    <w:p w14:paraId="09342B28" w14:textId="77777777" w:rsidR="00355FA8" w:rsidRPr="00F552F3" w:rsidRDefault="00355FA8" w:rsidP="00596316">
      <w:pPr>
        <w:spacing w:after="0" w:line="240" w:lineRule="auto"/>
        <w:rPr>
          <w:rFonts w:ascii="Arial" w:eastAsia="Arial" w:hAnsi="Arial" w:cs="Arial"/>
          <w:sz w:val="24"/>
          <w:szCs w:val="24"/>
          <w:lang w:val="en-US"/>
        </w:rPr>
      </w:pPr>
    </w:p>
    <w:p w14:paraId="65F27E3C" w14:textId="08E5ED89" w:rsidR="008E4EF5" w:rsidRPr="00F552F3" w:rsidRDefault="009F2C55" w:rsidP="00596316">
      <w:pPr>
        <w:spacing w:after="0" w:line="240" w:lineRule="auto"/>
        <w:rPr>
          <w:rFonts w:ascii="Arial" w:eastAsia="Arial" w:hAnsi="Arial" w:cs="Arial"/>
          <w:sz w:val="24"/>
          <w:szCs w:val="24"/>
        </w:rPr>
      </w:pPr>
      <w:r w:rsidRPr="00F552F3">
        <w:rPr>
          <w:rFonts w:ascii="Arial" w:eastAsia="Arial" w:hAnsi="Arial" w:cs="Arial"/>
          <w:sz w:val="24"/>
          <w:szCs w:val="24"/>
          <w:lang w:val="en-US"/>
        </w:rPr>
        <w:t>R</w:t>
      </w:r>
      <w:r w:rsidR="003D1E9D" w:rsidRPr="00F552F3">
        <w:rPr>
          <w:rFonts w:ascii="Arial" w:eastAsia="Arial" w:hAnsi="Arial" w:cs="Arial"/>
          <w:sz w:val="24"/>
          <w:szCs w:val="24"/>
          <w:lang w:val="en-US"/>
        </w:rPr>
        <w:t>ocha</w:t>
      </w:r>
      <w:r w:rsidR="00355FA8" w:rsidRPr="00F552F3">
        <w:rPr>
          <w:rFonts w:ascii="Arial" w:eastAsia="Arial" w:hAnsi="Arial" w:cs="Arial"/>
          <w:sz w:val="24"/>
          <w:szCs w:val="24"/>
          <w:lang w:val="en-US"/>
        </w:rPr>
        <w:t>, Kellen M</w:t>
      </w:r>
      <w:r w:rsidR="00A52AD3" w:rsidRPr="00F552F3">
        <w:rPr>
          <w:rFonts w:ascii="Arial" w:eastAsia="Arial" w:hAnsi="Arial" w:cs="Arial"/>
          <w:sz w:val="24"/>
          <w:szCs w:val="24"/>
          <w:lang w:val="en-US"/>
        </w:rPr>
        <w:t xml:space="preserve">ariane, </w:t>
      </w:r>
      <w:r w:rsidR="00A52AD3" w:rsidRPr="00F552F3">
        <w:rPr>
          <w:rFonts w:ascii="Arial" w:eastAsia="Arial" w:hAnsi="Arial" w:cs="Arial"/>
          <w:i/>
          <w:iCs/>
          <w:sz w:val="24"/>
          <w:szCs w:val="24"/>
          <w:lang w:val="en-US"/>
        </w:rPr>
        <w:t>et al</w:t>
      </w:r>
      <w:r w:rsidR="00355FA8" w:rsidRPr="00F552F3">
        <w:rPr>
          <w:rFonts w:ascii="Arial" w:eastAsia="Arial" w:hAnsi="Arial" w:cs="Arial"/>
          <w:sz w:val="24"/>
          <w:szCs w:val="24"/>
          <w:lang w:val="en-US"/>
        </w:rPr>
        <w:t>.</w:t>
      </w:r>
      <w:r w:rsidR="00355FA8" w:rsidRPr="00F552F3">
        <w:rPr>
          <w:rFonts w:ascii="Arial" w:hAnsi="Arial" w:cs="Arial"/>
          <w:sz w:val="24"/>
          <w:szCs w:val="24"/>
          <w:lang w:val="en-US"/>
        </w:rPr>
        <w:t xml:space="preserve"> </w:t>
      </w:r>
      <w:r w:rsidR="00355FA8" w:rsidRPr="00F552F3">
        <w:rPr>
          <w:rFonts w:ascii="Arial" w:eastAsia="Arial" w:hAnsi="Arial" w:cs="Arial"/>
          <w:sz w:val="24"/>
          <w:szCs w:val="24"/>
          <w:lang w:val="en-US"/>
        </w:rPr>
        <w:t xml:space="preserve">Remote teaching and COVID-19: perceptions of teachers and students about the teaching-learning process of Chemistry and Biochemistry. </w:t>
      </w:r>
      <w:proofErr w:type="spellStart"/>
      <w:r w:rsidR="00355FA8" w:rsidRPr="00F552F3">
        <w:rPr>
          <w:rFonts w:ascii="Arial" w:eastAsia="Arial" w:hAnsi="Arial" w:cs="Arial"/>
          <w:b/>
          <w:bCs/>
          <w:sz w:val="24"/>
          <w:szCs w:val="24"/>
        </w:rPr>
        <w:t>Journal</w:t>
      </w:r>
      <w:proofErr w:type="spellEnd"/>
      <w:r w:rsidR="00355FA8" w:rsidRPr="00F552F3">
        <w:rPr>
          <w:rFonts w:ascii="Arial" w:eastAsia="Arial" w:hAnsi="Arial" w:cs="Arial"/>
          <w:b/>
          <w:bCs/>
          <w:sz w:val="24"/>
          <w:szCs w:val="24"/>
        </w:rPr>
        <w:t xml:space="preserve"> </w:t>
      </w:r>
      <w:proofErr w:type="spellStart"/>
      <w:r w:rsidR="00355FA8" w:rsidRPr="00F552F3">
        <w:rPr>
          <w:rFonts w:ascii="Arial" w:eastAsia="Arial" w:hAnsi="Arial" w:cs="Arial"/>
          <w:b/>
          <w:bCs/>
          <w:sz w:val="24"/>
          <w:szCs w:val="24"/>
        </w:rPr>
        <w:t>Biochemestry</w:t>
      </w:r>
      <w:proofErr w:type="spellEnd"/>
      <w:r w:rsidR="00355FA8" w:rsidRPr="00F552F3">
        <w:rPr>
          <w:rFonts w:ascii="Arial" w:eastAsia="Arial" w:hAnsi="Arial" w:cs="Arial"/>
          <w:b/>
          <w:bCs/>
          <w:sz w:val="24"/>
          <w:szCs w:val="24"/>
        </w:rPr>
        <w:t xml:space="preserve"> Education</w:t>
      </w:r>
      <w:r w:rsidR="00355FA8" w:rsidRPr="00F552F3">
        <w:rPr>
          <w:rFonts w:ascii="Arial" w:eastAsia="Arial" w:hAnsi="Arial" w:cs="Arial"/>
          <w:sz w:val="24"/>
          <w:szCs w:val="24"/>
        </w:rPr>
        <w:t xml:space="preserve">, 20(2), 298–321, 2022. </w:t>
      </w:r>
      <w:hyperlink r:id="rId39" w:history="1">
        <w:r w:rsidR="00355FA8" w:rsidRPr="00F552F3">
          <w:rPr>
            <w:rStyle w:val="Hyperlink"/>
            <w:rFonts w:ascii="Arial" w:eastAsia="Arial" w:hAnsi="Arial" w:cs="Arial"/>
            <w:color w:val="auto"/>
            <w:sz w:val="24"/>
            <w:szCs w:val="24"/>
            <w:u w:val="none"/>
          </w:rPr>
          <w:t>https://doi.org/10.16923/reb.v20i2.1027</w:t>
        </w:r>
      </w:hyperlink>
    </w:p>
    <w:p w14:paraId="46E05F70" w14:textId="77777777" w:rsidR="00355FA8" w:rsidRPr="00F552F3" w:rsidRDefault="00355FA8" w:rsidP="00596316">
      <w:pPr>
        <w:spacing w:after="0" w:line="240" w:lineRule="auto"/>
        <w:rPr>
          <w:rFonts w:ascii="Arial" w:eastAsia="Arial" w:hAnsi="Arial" w:cs="Arial"/>
          <w:sz w:val="24"/>
          <w:szCs w:val="24"/>
        </w:rPr>
      </w:pPr>
    </w:p>
    <w:p w14:paraId="22E1B265" w14:textId="72E0F846" w:rsidR="00C80388" w:rsidRPr="00F552F3" w:rsidRDefault="00C80388" w:rsidP="00596316">
      <w:pPr>
        <w:spacing w:after="0" w:line="240" w:lineRule="auto"/>
        <w:rPr>
          <w:rFonts w:ascii="Arial" w:eastAsia="Arial" w:hAnsi="Arial" w:cs="Arial"/>
          <w:sz w:val="24"/>
          <w:szCs w:val="24"/>
        </w:rPr>
      </w:pPr>
      <w:r w:rsidRPr="00F552F3">
        <w:rPr>
          <w:rFonts w:ascii="Arial" w:eastAsia="Arial" w:hAnsi="Arial" w:cs="Arial"/>
          <w:sz w:val="24"/>
          <w:szCs w:val="24"/>
        </w:rPr>
        <w:t>S</w:t>
      </w:r>
      <w:r w:rsidR="003D1E9D" w:rsidRPr="00F552F3">
        <w:rPr>
          <w:rFonts w:ascii="Arial" w:eastAsia="Arial" w:hAnsi="Arial" w:cs="Arial"/>
          <w:sz w:val="24"/>
          <w:szCs w:val="24"/>
        </w:rPr>
        <w:t>á</w:t>
      </w:r>
      <w:r w:rsidRPr="00F552F3">
        <w:rPr>
          <w:rFonts w:ascii="Arial" w:eastAsia="Arial" w:hAnsi="Arial" w:cs="Arial"/>
          <w:sz w:val="24"/>
          <w:szCs w:val="24"/>
        </w:rPr>
        <w:t>, G</w:t>
      </w:r>
      <w:r w:rsidR="002C1DBF" w:rsidRPr="00F552F3">
        <w:rPr>
          <w:rFonts w:ascii="Arial" w:eastAsia="Arial" w:hAnsi="Arial" w:cs="Arial"/>
          <w:sz w:val="24"/>
          <w:szCs w:val="24"/>
        </w:rPr>
        <w:t>enivaldo</w:t>
      </w:r>
      <w:r w:rsidRPr="00F552F3">
        <w:rPr>
          <w:rFonts w:ascii="Arial" w:eastAsia="Arial" w:hAnsi="Arial" w:cs="Arial"/>
          <w:sz w:val="24"/>
          <w:szCs w:val="24"/>
        </w:rPr>
        <w:t xml:space="preserve"> F. Cibercultura e Tecnologias Digitais da Informação e Comunicação: o Status Atual da Aprendizagem no Contexto Pandêmico da COVID-19. </w:t>
      </w:r>
      <w:r w:rsidRPr="00F552F3">
        <w:rPr>
          <w:rFonts w:ascii="Arial" w:eastAsia="Arial" w:hAnsi="Arial" w:cs="Arial"/>
          <w:b/>
          <w:bCs/>
          <w:sz w:val="24"/>
          <w:szCs w:val="24"/>
        </w:rPr>
        <w:t>Anais do XV Colóquio Internacional "Educação e Contemporaneidade</w:t>
      </w:r>
      <w:r w:rsidRPr="00F552F3">
        <w:rPr>
          <w:rFonts w:ascii="Arial" w:eastAsia="Arial" w:hAnsi="Arial" w:cs="Arial"/>
          <w:sz w:val="24"/>
          <w:szCs w:val="24"/>
        </w:rPr>
        <w:t>" (EDUCON), 2021.</w:t>
      </w:r>
    </w:p>
    <w:p w14:paraId="47858410" w14:textId="77777777" w:rsidR="00C80388" w:rsidRPr="00F552F3" w:rsidRDefault="00C80388" w:rsidP="00596316">
      <w:pPr>
        <w:spacing w:after="0" w:line="240" w:lineRule="auto"/>
        <w:rPr>
          <w:rFonts w:ascii="Arial" w:eastAsia="Arial" w:hAnsi="Arial" w:cs="Arial"/>
          <w:sz w:val="24"/>
          <w:szCs w:val="24"/>
        </w:rPr>
      </w:pPr>
    </w:p>
    <w:p w14:paraId="68283C91" w14:textId="2951233E"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S</w:t>
      </w:r>
      <w:r w:rsidR="003D1E9D" w:rsidRPr="00F552F3">
        <w:rPr>
          <w:rFonts w:ascii="Arial" w:eastAsia="Arial" w:hAnsi="Arial" w:cs="Arial"/>
          <w:sz w:val="24"/>
          <w:szCs w:val="24"/>
        </w:rPr>
        <w:t>antana</w:t>
      </w:r>
      <w:r w:rsidRPr="00F552F3">
        <w:rPr>
          <w:rFonts w:ascii="Arial" w:eastAsia="Arial" w:hAnsi="Arial" w:cs="Arial"/>
          <w:sz w:val="24"/>
          <w:szCs w:val="24"/>
        </w:rPr>
        <w:t>, Camila; S</w:t>
      </w:r>
      <w:r w:rsidR="003D1E9D" w:rsidRPr="00F552F3">
        <w:rPr>
          <w:rFonts w:ascii="Arial" w:eastAsia="Arial" w:hAnsi="Arial" w:cs="Arial"/>
          <w:sz w:val="24"/>
          <w:szCs w:val="24"/>
        </w:rPr>
        <w:t>ales</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Kathia</w:t>
      </w:r>
      <w:proofErr w:type="spellEnd"/>
      <w:r w:rsidRPr="00F552F3">
        <w:rPr>
          <w:rFonts w:ascii="Arial" w:eastAsia="Arial" w:hAnsi="Arial" w:cs="Arial"/>
          <w:sz w:val="24"/>
          <w:szCs w:val="24"/>
        </w:rPr>
        <w:t xml:space="preserve">. Aula em casa: educação, tecnologias digitais e pandemia COVID-19. </w:t>
      </w:r>
      <w:r w:rsidRPr="00F552F3">
        <w:rPr>
          <w:rFonts w:ascii="Arial" w:eastAsia="Arial" w:hAnsi="Arial" w:cs="Arial"/>
          <w:b/>
          <w:sz w:val="24"/>
          <w:szCs w:val="24"/>
        </w:rPr>
        <w:t>Interfaces Científicas</w:t>
      </w:r>
      <w:r w:rsidRPr="00F552F3">
        <w:rPr>
          <w:rFonts w:ascii="Arial" w:eastAsia="Arial" w:hAnsi="Arial" w:cs="Arial"/>
          <w:sz w:val="24"/>
          <w:szCs w:val="24"/>
        </w:rPr>
        <w:t xml:space="preserve">. Aracaju, V.10, N.1, p. 75 - 92 Número Temático, 2020. </w:t>
      </w:r>
      <w:proofErr w:type="spellStart"/>
      <w:r w:rsidR="00A52AD3" w:rsidRPr="00F552F3">
        <w:rPr>
          <w:rFonts w:ascii="Arial" w:eastAsia="Arial" w:hAnsi="Arial" w:cs="Arial"/>
          <w:sz w:val="24"/>
          <w:szCs w:val="24"/>
        </w:rPr>
        <w:t>Doi</w:t>
      </w:r>
      <w:proofErr w:type="spellEnd"/>
      <w:r w:rsidR="00A52AD3" w:rsidRPr="00F552F3">
        <w:rPr>
          <w:rFonts w:ascii="Arial" w:eastAsia="Arial" w:hAnsi="Arial" w:cs="Arial"/>
          <w:sz w:val="24"/>
          <w:szCs w:val="24"/>
        </w:rPr>
        <w:t xml:space="preserve">: </w:t>
      </w:r>
      <w:hyperlink r:id="rId40" w:history="1">
        <w:r w:rsidR="00A52AD3" w:rsidRPr="00F552F3">
          <w:rPr>
            <w:rStyle w:val="Hyperlink"/>
            <w:rFonts w:ascii="Arial" w:eastAsia="Arial" w:hAnsi="Arial" w:cs="Arial"/>
            <w:color w:val="auto"/>
            <w:sz w:val="24"/>
            <w:szCs w:val="24"/>
            <w:u w:val="none"/>
          </w:rPr>
          <w:t>https://doi.org/10.17564/2316-3828.2020v10n1p75-92</w:t>
        </w:r>
      </w:hyperlink>
    </w:p>
    <w:p w14:paraId="6AA86FF3" w14:textId="77777777" w:rsidR="008E4EF5" w:rsidRPr="00F552F3" w:rsidRDefault="008E4EF5" w:rsidP="00596316">
      <w:pPr>
        <w:spacing w:after="0" w:line="240" w:lineRule="auto"/>
        <w:rPr>
          <w:rFonts w:ascii="Arial" w:eastAsia="Arial" w:hAnsi="Arial" w:cs="Arial"/>
          <w:sz w:val="24"/>
          <w:szCs w:val="24"/>
        </w:rPr>
      </w:pPr>
    </w:p>
    <w:p w14:paraId="5ADB9EFC" w14:textId="2CA81763" w:rsidR="008E4EF5" w:rsidRPr="00F552F3" w:rsidRDefault="00000000" w:rsidP="00596316">
      <w:pPr>
        <w:spacing w:after="0" w:line="240" w:lineRule="auto"/>
        <w:rPr>
          <w:rFonts w:ascii="Arial" w:eastAsia="Arial" w:hAnsi="Arial" w:cs="Arial"/>
          <w:sz w:val="24"/>
          <w:szCs w:val="24"/>
        </w:rPr>
      </w:pPr>
      <w:proofErr w:type="spellStart"/>
      <w:r w:rsidRPr="00F552F3">
        <w:rPr>
          <w:rFonts w:ascii="Arial" w:eastAsia="Arial" w:hAnsi="Arial" w:cs="Arial"/>
          <w:sz w:val="24"/>
          <w:szCs w:val="24"/>
        </w:rPr>
        <w:t>S</w:t>
      </w:r>
      <w:r w:rsidR="003D1E9D" w:rsidRPr="00F552F3">
        <w:rPr>
          <w:rFonts w:ascii="Arial" w:eastAsia="Arial" w:hAnsi="Arial" w:cs="Arial"/>
          <w:sz w:val="24"/>
          <w:szCs w:val="24"/>
        </w:rPr>
        <w:t>chnitman</w:t>
      </w:r>
      <w:proofErr w:type="spellEnd"/>
      <w:r w:rsidRPr="00F552F3">
        <w:rPr>
          <w:rFonts w:ascii="Arial" w:eastAsia="Arial" w:hAnsi="Arial" w:cs="Arial"/>
          <w:sz w:val="24"/>
          <w:szCs w:val="24"/>
        </w:rPr>
        <w:t xml:space="preserve">, Ivana. O perfil do aluno virtual e as teorias de estilos de aprendizagem. </w:t>
      </w:r>
      <w:r w:rsidRPr="00F552F3">
        <w:rPr>
          <w:rFonts w:ascii="Arial" w:eastAsia="Arial" w:hAnsi="Arial" w:cs="Arial"/>
          <w:b/>
          <w:sz w:val="24"/>
          <w:szCs w:val="24"/>
        </w:rPr>
        <w:t>3° Simpósio Hipertexto e Tecnologias na Educação: redes sociais e aprendizagem</w:t>
      </w:r>
      <w:r w:rsidRPr="00F552F3">
        <w:rPr>
          <w:rFonts w:ascii="Arial" w:eastAsia="Arial" w:hAnsi="Arial" w:cs="Arial"/>
          <w:sz w:val="24"/>
          <w:szCs w:val="24"/>
        </w:rPr>
        <w:t xml:space="preserve">, v. 1, p. 1-10, 2010. </w:t>
      </w:r>
    </w:p>
    <w:p w14:paraId="366EFDFE" w14:textId="77777777" w:rsidR="008E4EF5" w:rsidRPr="00F552F3" w:rsidRDefault="008E4EF5" w:rsidP="00596316">
      <w:pPr>
        <w:spacing w:after="0" w:line="240" w:lineRule="auto"/>
        <w:rPr>
          <w:rFonts w:ascii="Arial" w:eastAsia="Arial" w:hAnsi="Arial" w:cs="Arial"/>
          <w:sz w:val="24"/>
          <w:szCs w:val="24"/>
        </w:rPr>
      </w:pPr>
    </w:p>
    <w:p w14:paraId="5B12C7F2" w14:textId="5E43DF62"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S</w:t>
      </w:r>
      <w:r w:rsidR="003D1E9D" w:rsidRPr="00F552F3">
        <w:rPr>
          <w:rFonts w:ascii="Arial" w:eastAsia="Arial" w:hAnsi="Arial" w:cs="Arial"/>
          <w:sz w:val="24"/>
          <w:szCs w:val="24"/>
        </w:rPr>
        <w:t>ilva</w:t>
      </w:r>
      <w:r w:rsidRPr="00F552F3">
        <w:rPr>
          <w:rFonts w:ascii="Arial" w:eastAsia="Arial" w:hAnsi="Arial" w:cs="Arial"/>
          <w:sz w:val="24"/>
          <w:szCs w:val="24"/>
        </w:rPr>
        <w:t>, Albina P</w:t>
      </w:r>
      <w:r w:rsidR="00A52AD3" w:rsidRPr="00F552F3">
        <w:rPr>
          <w:rFonts w:ascii="Arial" w:eastAsia="Arial" w:hAnsi="Arial" w:cs="Arial"/>
          <w:sz w:val="24"/>
          <w:szCs w:val="24"/>
        </w:rPr>
        <w:t>ereira</w:t>
      </w:r>
      <w:r w:rsidRPr="00F552F3">
        <w:rPr>
          <w:rFonts w:ascii="Arial" w:eastAsia="Arial" w:hAnsi="Arial" w:cs="Arial"/>
          <w:sz w:val="24"/>
          <w:szCs w:val="24"/>
        </w:rPr>
        <w:t xml:space="preserve"> </w:t>
      </w:r>
      <w:r w:rsidRPr="00F552F3">
        <w:rPr>
          <w:rFonts w:ascii="Arial" w:eastAsia="Arial" w:hAnsi="Arial" w:cs="Arial"/>
          <w:i/>
          <w:iCs/>
          <w:sz w:val="24"/>
          <w:szCs w:val="24"/>
        </w:rPr>
        <w:t>et al.</w:t>
      </w:r>
      <w:r w:rsidRPr="00F552F3">
        <w:rPr>
          <w:rFonts w:ascii="Arial" w:eastAsia="Arial" w:hAnsi="Arial" w:cs="Arial"/>
          <w:sz w:val="24"/>
          <w:szCs w:val="24"/>
        </w:rPr>
        <w:t xml:space="preserve">  </w:t>
      </w:r>
      <w:r w:rsidRPr="00F552F3">
        <w:rPr>
          <w:rFonts w:ascii="Arial" w:eastAsia="Arial" w:hAnsi="Arial" w:cs="Arial"/>
          <w:sz w:val="24"/>
          <w:szCs w:val="24"/>
          <w:lang w:val="en-US"/>
        </w:rPr>
        <w:t xml:space="preserve">Developmental pathways of appropriation and educational use of digital network technologies enhanced in pedagogical architectures. </w:t>
      </w:r>
      <w:r w:rsidRPr="00F552F3">
        <w:rPr>
          <w:rFonts w:ascii="Arial" w:eastAsia="Arial" w:hAnsi="Arial" w:cs="Arial"/>
          <w:sz w:val="24"/>
          <w:szCs w:val="24"/>
        </w:rPr>
        <w:t xml:space="preserve">Revista </w:t>
      </w:r>
      <w:r w:rsidRPr="00F552F3">
        <w:rPr>
          <w:rFonts w:ascii="Arial" w:eastAsia="Arial" w:hAnsi="Arial" w:cs="Arial"/>
          <w:b/>
          <w:sz w:val="24"/>
          <w:szCs w:val="24"/>
        </w:rPr>
        <w:t>Eletrônica de Educação</w:t>
      </w:r>
      <w:r w:rsidRPr="00F552F3">
        <w:rPr>
          <w:rFonts w:ascii="Arial" w:eastAsia="Arial" w:hAnsi="Arial" w:cs="Arial"/>
          <w:sz w:val="24"/>
          <w:szCs w:val="24"/>
        </w:rPr>
        <w:t>, v.11, n.3, p.919-937</w:t>
      </w:r>
      <w:r w:rsidR="00A52AD3" w:rsidRPr="00F552F3">
        <w:rPr>
          <w:rFonts w:ascii="Arial" w:eastAsia="Arial" w:hAnsi="Arial" w:cs="Arial"/>
          <w:sz w:val="24"/>
          <w:szCs w:val="24"/>
        </w:rPr>
        <w:t xml:space="preserve">. </w:t>
      </w:r>
      <w:r w:rsidRPr="00F552F3">
        <w:rPr>
          <w:rFonts w:ascii="Arial" w:eastAsia="Arial" w:hAnsi="Arial" w:cs="Arial"/>
          <w:sz w:val="24"/>
          <w:szCs w:val="24"/>
        </w:rPr>
        <w:t>2017.</w:t>
      </w:r>
      <w:r w:rsidR="00BE6C1A" w:rsidRPr="00F552F3">
        <w:rPr>
          <w:rFonts w:ascii="Arial" w:eastAsia="Arial" w:hAnsi="Arial" w:cs="Arial"/>
          <w:sz w:val="24"/>
          <w:szCs w:val="24"/>
        </w:rPr>
        <w:t xml:space="preserve"> </w:t>
      </w:r>
      <w:proofErr w:type="spellStart"/>
      <w:r w:rsidR="00BE6C1A" w:rsidRPr="00F552F3">
        <w:rPr>
          <w:rFonts w:ascii="Arial" w:eastAsia="Arial" w:hAnsi="Arial" w:cs="Arial"/>
          <w:sz w:val="24"/>
          <w:szCs w:val="24"/>
        </w:rPr>
        <w:t>Doi</w:t>
      </w:r>
      <w:proofErr w:type="spellEnd"/>
      <w:r w:rsidR="00BE6C1A" w:rsidRPr="00F552F3">
        <w:rPr>
          <w:rFonts w:ascii="Arial" w:eastAsia="Arial" w:hAnsi="Arial" w:cs="Arial"/>
          <w:sz w:val="24"/>
          <w:szCs w:val="24"/>
        </w:rPr>
        <w:t xml:space="preserve">: </w:t>
      </w:r>
      <w:hyperlink r:id="rId41" w:history="1">
        <w:r w:rsidR="00BE6C1A" w:rsidRPr="00F552F3">
          <w:rPr>
            <w:rStyle w:val="Hyperlink"/>
            <w:rFonts w:ascii="Arial" w:eastAsia="Arial" w:hAnsi="Arial" w:cs="Arial"/>
            <w:color w:val="auto"/>
            <w:sz w:val="24"/>
            <w:szCs w:val="24"/>
            <w:u w:val="none"/>
          </w:rPr>
          <w:t>http://dx.doi.org/10.14244/198271992484</w:t>
        </w:r>
      </w:hyperlink>
    </w:p>
    <w:p w14:paraId="7A8D8479" w14:textId="77777777" w:rsidR="008E4EF5" w:rsidRPr="00F552F3" w:rsidRDefault="008E4EF5" w:rsidP="00596316">
      <w:pPr>
        <w:spacing w:after="0" w:line="240" w:lineRule="auto"/>
        <w:rPr>
          <w:rFonts w:ascii="Arial" w:eastAsia="Arial" w:hAnsi="Arial" w:cs="Arial"/>
          <w:sz w:val="24"/>
          <w:szCs w:val="24"/>
        </w:rPr>
      </w:pPr>
    </w:p>
    <w:p w14:paraId="222015F0" w14:textId="0BE5AB44"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S</w:t>
      </w:r>
      <w:r w:rsidR="003D1E9D" w:rsidRPr="00F552F3">
        <w:rPr>
          <w:rFonts w:ascii="Arial" w:eastAsia="Arial" w:hAnsi="Arial" w:cs="Arial"/>
          <w:sz w:val="24"/>
          <w:szCs w:val="24"/>
        </w:rPr>
        <w:t>ilva</w:t>
      </w:r>
      <w:r w:rsidRPr="00F552F3">
        <w:rPr>
          <w:rFonts w:ascii="Arial" w:eastAsia="Arial" w:hAnsi="Arial" w:cs="Arial"/>
          <w:sz w:val="24"/>
          <w:szCs w:val="24"/>
        </w:rPr>
        <w:t xml:space="preserve">, Brunno S de F, </w:t>
      </w:r>
      <w:r w:rsidRPr="00F552F3">
        <w:rPr>
          <w:rFonts w:ascii="Arial" w:eastAsia="Arial" w:hAnsi="Arial" w:cs="Arial"/>
          <w:i/>
          <w:iCs/>
          <w:sz w:val="24"/>
          <w:szCs w:val="24"/>
        </w:rPr>
        <w:t>et al.</w:t>
      </w:r>
      <w:r w:rsidRPr="00F552F3">
        <w:rPr>
          <w:rFonts w:ascii="Arial" w:eastAsia="Arial" w:hAnsi="Arial" w:cs="Arial"/>
          <w:sz w:val="24"/>
          <w:szCs w:val="24"/>
        </w:rPr>
        <w:t xml:space="preserve"> Prática Pedagógica Híbrida no Ensino Superior em Tempos de Pandemia por Sars-Cov-2: Análise Crítica da Literatura. </w:t>
      </w:r>
      <w:r w:rsidRPr="00F552F3">
        <w:rPr>
          <w:rFonts w:ascii="Arial" w:eastAsia="Arial" w:hAnsi="Arial" w:cs="Arial"/>
          <w:b/>
          <w:sz w:val="24"/>
          <w:szCs w:val="24"/>
        </w:rPr>
        <w:t>Anais do Seminário de Atualização de Práticas Docentes</w:t>
      </w:r>
      <w:r w:rsidRPr="00F552F3">
        <w:rPr>
          <w:rFonts w:ascii="Arial" w:eastAsia="Arial" w:hAnsi="Arial" w:cs="Arial"/>
          <w:sz w:val="24"/>
          <w:szCs w:val="24"/>
        </w:rPr>
        <w:t>, v. 2, n. 1, 2020.</w:t>
      </w:r>
    </w:p>
    <w:p w14:paraId="43F654F4" w14:textId="77777777" w:rsidR="008E4EF5" w:rsidRPr="00F552F3" w:rsidRDefault="008E4EF5" w:rsidP="00596316">
      <w:pPr>
        <w:spacing w:after="0" w:line="240" w:lineRule="auto"/>
        <w:rPr>
          <w:rFonts w:ascii="Arial" w:eastAsia="Arial" w:hAnsi="Arial" w:cs="Arial"/>
          <w:sz w:val="24"/>
          <w:szCs w:val="24"/>
        </w:rPr>
      </w:pPr>
    </w:p>
    <w:p w14:paraId="5C25FA64" w14:textId="569D6D0D" w:rsidR="008E4EF5" w:rsidRPr="00F552F3" w:rsidRDefault="00000000" w:rsidP="00596316">
      <w:pPr>
        <w:spacing w:after="0" w:line="240" w:lineRule="auto"/>
        <w:rPr>
          <w:rFonts w:ascii="Arial" w:eastAsia="Arial" w:hAnsi="Arial" w:cs="Arial"/>
          <w:sz w:val="24"/>
          <w:szCs w:val="24"/>
        </w:rPr>
      </w:pPr>
      <w:r w:rsidRPr="00F552F3">
        <w:rPr>
          <w:rFonts w:ascii="Arial" w:eastAsia="Arial" w:hAnsi="Arial" w:cs="Arial"/>
          <w:sz w:val="24"/>
          <w:szCs w:val="24"/>
        </w:rPr>
        <w:t>S</w:t>
      </w:r>
      <w:r w:rsidR="003D1E9D" w:rsidRPr="00F552F3">
        <w:rPr>
          <w:rFonts w:ascii="Arial" w:eastAsia="Arial" w:hAnsi="Arial" w:cs="Arial"/>
          <w:sz w:val="24"/>
          <w:szCs w:val="24"/>
        </w:rPr>
        <w:t>ilva</w:t>
      </w:r>
      <w:r w:rsidRPr="00F552F3">
        <w:rPr>
          <w:rFonts w:ascii="Arial" w:eastAsia="Arial" w:hAnsi="Arial" w:cs="Arial"/>
          <w:sz w:val="24"/>
          <w:szCs w:val="24"/>
        </w:rPr>
        <w:t xml:space="preserve">, Solange. Impactos do Governo Bolsonaro em tempos de Coronavírus no Brasil. Revista </w:t>
      </w:r>
      <w:r w:rsidRPr="00F552F3">
        <w:rPr>
          <w:rFonts w:ascii="Arial" w:eastAsia="Arial" w:hAnsi="Arial" w:cs="Arial"/>
          <w:b/>
          <w:sz w:val="24"/>
          <w:szCs w:val="24"/>
        </w:rPr>
        <w:t>Eletrônica de Educação</w:t>
      </w:r>
      <w:r w:rsidRPr="00F552F3">
        <w:rPr>
          <w:rFonts w:ascii="Arial" w:eastAsia="Arial" w:hAnsi="Arial" w:cs="Arial"/>
          <w:sz w:val="24"/>
          <w:szCs w:val="24"/>
        </w:rPr>
        <w:t>, v.14, 1-19, e4355145</w:t>
      </w:r>
      <w:r w:rsidR="00BE6C1A" w:rsidRPr="00F552F3">
        <w:rPr>
          <w:rFonts w:ascii="Arial" w:eastAsia="Arial" w:hAnsi="Arial" w:cs="Arial"/>
          <w:sz w:val="24"/>
          <w:szCs w:val="24"/>
        </w:rPr>
        <w:t xml:space="preserve">. </w:t>
      </w:r>
      <w:r w:rsidRPr="00F552F3">
        <w:rPr>
          <w:rFonts w:ascii="Arial" w:eastAsia="Arial" w:hAnsi="Arial" w:cs="Arial"/>
          <w:sz w:val="24"/>
          <w:szCs w:val="24"/>
        </w:rPr>
        <w:t xml:space="preserve">2020. </w:t>
      </w:r>
      <w:proofErr w:type="spellStart"/>
      <w:r w:rsidR="00BE6C1A" w:rsidRPr="00F552F3">
        <w:rPr>
          <w:rFonts w:ascii="Arial" w:eastAsia="Arial" w:hAnsi="Arial" w:cs="Arial"/>
          <w:sz w:val="24"/>
          <w:szCs w:val="24"/>
        </w:rPr>
        <w:t>Doi</w:t>
      </w:r>
      <w:proofErr w:type="spellEnd"/>
      <w:r w:rsidR="00BE6C1A" w:rsidRPr="00F552F3">
        <w:rPr>
          <w:rFonts w:ascii="Arial" w:eastAsia="Arial" w:hAnsi="Arial" w:cs="Arial"/>
          <w:sz w:val="24"/>
          <w:szCs w:val="24"/>
        </w:rPr>
        <w:t xml:space="preserve">: </w:t>
      </w:r>
      <w:hyperlink r:id="rId42" w:history="1">
        <w:r w:rsidR="00BE6C1A" w:rsidRPr="00F552F3">
          <w:rPr>
            <w:rStyle w:val="Hyperlink"/>
            <w:rFonts w:ascii="Arial" w:eastAsia="Arial" w:hAnsi="Arial" w:cs="Arial"/>
            <w:color w:val="auto"/>
            <w:sz w:val="24"/>
            <w:szCs w:val="24"/>
            <w:u w:val="none"/>
          </w:rPr>
          <w:t>https://doi.org/10.14244/198271994355</w:t>
        </w:r>
      </w:hyperlink>
    </w:p>
    <w:p w14:paraId="3803C1CB" w14:textId="77777777" w:rsidR="008E4EF5" w:rsidRPr="00F552F3" w:rsidRDefault="008E4EF5" w:rsidP="00596316">
      <w:pPr>
        <w:spacing w:after="0" w:line="240" w:lineRule="auto"/>
        <w:rPr>
          <w:rFonts w:ascii="Arial" w:eastAsia="Arial" w:hAnsi="Arial" w:cs="Arial"/>
          <w:sz w:val="24"/>
          <w:szCs w:val="24"/>
        </w:rPr>
      </w:pPr>
    </w:p>
    <w:p w14:paraId="032E5F11" w14:textId="30A18E31" w:rsidR="00160D73" w:rsidRPr="00F552F3" w:rsidRDefault="00000000" w:rsidP="00596316">
      <w:pPr>
        <w:spacing w:after="0" w:line="240" w:lineRule="auto"/>
        <w:rPr>
          <w:rFonts w:ascii="Arial" w:hAnsi="Arial" w:cs="Arial"/>
          <w:sz w:val="24"/>
          <w:szCs w:val="24"/>
        </w:rPr>
      </w:pPr>
      <w:r w:rsidRPr="00F552F3">
        <w:rPr>
          <w:rFonts w:ascii="Arial" w:eastAsia="Arial" w:hAnsi="Arial" w:cs="Arial"/>
          <w:sz w:val="24"/>
          <w:szCs w:val="24"/>
        </w:rPr>
        <w:t>S</w:t>
      </w:r>
      <w:r w:rsidR="003D1E9D" w:rsidRPr="00F552F3">
        <w:rPr>
          <w:rFonts w:ascii="Arial" w:eastAsia="Arial" w:hAnsi="Arial" w:cs="Arial"/>
          <w:sz w:val="24"/>
          <w:szCs w:val="24"/>
        </w:rPr>
        <w:t>ilveira</w:t>
      </w:r>
      <w:r w:rsidRPr="00F552F3">
        <w:rPr>
          <w:rFonts w:ascii="Arial" w:eastAsia="Arial" w:hAnsi="Arial" w:cs="Arial"/>
          <w:sz w:val="24"/>
          <w:szCs w:val="24"/>
        </w:rPr>
        <w:t xml:space="preserve">, Sidnei, </w:t>
      </w:r>
      <w:r w:rsidRPr="00F552F3">
        <w:rPr>
          <w:rFonts w:ascii="Arial" w:eastAsia="Arial" w:hAnsi="Arial" w:cs="Arial"/>
          <w:i/>
          <w:iCs/>
          <w:sz w:val="24"/>
          <w:szCs w:val="24"/>
        </w:rPr>
        <w:t>et al.</w:t>
      </w:r>
      <w:r w:rsidRPr="00F552F3">
        <w:rPr>
          <w:rFonts w:ascii="Arial" w:eastAsia="Arial" w:hAnsi="Arial" w:cs="Arial"/>
          <w:sz w:val="24"/>
          <w:szCs w:val="24"/>
        </w:rPr>
        <w:t xml:space="preserve"> O Papel dos licenciados em computação no apoio ao ensino remoto em tempos de isolamento social devido à pandemia da COVID-19. </w:t>
      </w:r>
      <w:r w:rsidRPr="00F552F3">
        <w:rPr>
          <w:rFonts w:ascii="Arial" w:eastAsia="Arial" w:hAnsi="Arial" w:cs="Arial"/>
          <w:b/>
          <w:sz w:val="24"/>
          <w:szCs w:val="24"/>
        </w:rPr>
        <w:t>Série Educar-Volume 40 Prática Docente</w:t>
      </w:r>
      <w:r w:rsidRPr="00F552F3">
        <w:rPr>
          <w:rFonts w:ascii="Arial" w:eastAsia="Arial" w:hAnsi="Arial" w:cs="Arial"/>
          <w:sz w:val="24"/>
          <w:szCs w:val="24"/>
        </w:rPr>
        <w:t>, p. 35, 2020.</w:t>
      </w:r>
      <w:r w:rsidR="00160D73" w:rsidRPr="00F552F3">
        <w:rPr>
          <w:rFonts w:ascii="Arial" w:hAnsi="Arial" w:cs="Arial"/>
          <w:sz w:val="24"/>
          <w:szCs w:val="24"/>
        </w:rPr>
        <w:t xml:space="preserve"> </w:t>
      </w:r>
      <w:proofErr w:type="spellStart"/>
      <w:r w:rsidR="00BE6C1A" w:rsidRPr="00F552F3">
        <w:rPr>
          <w:rFonts w:ascii="Arial" w:hAnsi="Arial" w:cs="Arial"/>
          <w:sz w:val="24"/>
          <w:szCs w:val="24"/>
        </w:rPr>
        <w:t>Doi</w:t>
      </w:r>
      <w:proofErr w:type="spellEnd"/>
      <w:r w:rsidR="00BE6C1A" w:rsidRPr="00F552F3">
        <w:rPr>
          <w:rFonts w:ascii="Arial" w:hAnsi="Arial" w:cs="Arial"/>
          <w:sz w:val="24"/>
          <w:szCs w:val="24"/>
        </w:rPr>
        <w:t xml:space="preserve">: </w:t>
      </w:r>
      <w:hyperlink r:id="rId43" w:history="1">
        <w:r w:rsidR="00BE6C1A" w:rsidRPr="00F552F3">
          <w:rPr>
            <w:rStyle w:val="Hyperlink"/>
            <w:rFonts w:ascii="Arial" w:hAnsi="Arial" w:cs="Arial"/>
            <w:color w:val="auto"/>
            <w:sz w:val="24"/>
            <w:szCs w:val="24"/>
            <w:u w:val="none"/>
          </w:rPr>
          <w:t>http://dx.doi.org/10.36229/978-65-86127-71-3.CAP.04</w:t>
        </w:r>
      </w:hyperlink>
    </w:p>
    <w:p w14:paraId="2501CC3F" w14:textId="77777777" w:rsidR="00160D73" w:rsidRPr="00F552F3" w:rsidRDefault="00160D73" w:rsidP="00596316">
      <w:pPr>
        <w:spacing w:after="0" w:line="240" w:lineRule="auto"/>
        <w:rPr>
          <w:rFonts w:ascii="Arial" w:hAnsi="Arial" w:cs="Arial"/>
          <w:sz w:val="24"/>
          <w:szCs w:val="24"/>
        </w:rPr>
      </w:pPr>
    </w:p>
    <w:p w14:paraId="045614B7" w14:textId="2E3766CE" w:rsidR="00BE6C1A" w:rsidRPr="00F552F3" w:rsidRDefault="00160D73" w:rsidP="00596316">
      <w:pPr>
        <w:spacing w:after="0" w:line="240" w:lineRule="auto"/>
        <w:rPr>
          <w:rFonts w:ascii="Arial" w:eastAsia="Arial" w:hAnsi="Arial" w:cs="Arial"/>
          <w:sz w:val="24"/>
          <w:szCs w:val="24"/>
        </w:rPr>
      </w:pPr>
      <w:proofErr w:type="spellStart"/>
      <w:r w:rsidRPr="00F552F3">
        <w:rPr>
          <w:rFonts w:ascii="Arial" w:eastAsia="Arial" w:hAnsi="Arial" w:cs="Arial"/>
          <w:sz w:val="24"/>
          <w:szCs w:val="24"/>
        </w:rPr>
        <w:lastRenderedPageBreak/>
        <w:t>T</w:t>
      </w:r>
      <w:r w:rsidR="003D1E9D" w:rsidRPr="00F552F3">
        <w:rPr>
          <w:rFonts w:ascii="Arial" w:eastAsia="Arial" w:hAnsi="Arial" w:cs="Arial"/>
          <w:sz w:val="24"/>
          <w:szCs w:val="24"/>
        </w:rPr>
        <w:t>iné</w:t>
      </w:r>
      <w:proofErr w:type="spellEnd"/>
      <w:r w:rsidRPr="00F552F3">
        <w:rPr>
          <w:rFonts w:ascii="Arial" w:eastAsia="Arial" w:hAnsi="Arial" w:cs="Arial"/>
          <w:sz w:val="24"/>
          <w:szCs w:val="24"/>
        </w:rPr>
        <w:t>, Maria Aug</w:t>
      </w:r>
      <w:r w:rsidR="00BE6C1A" w:rsidRPr="00F552F3">
        <w:rPr>
          <w:rFonts w:ascii="Arial" w:eastAsia="Arial" w:hAnsi="Arial" w:cs="Arial"/>
          <w:sz w:val="24"/>
          <w:szCs w:val="24"/>
        </w:rPr>
        <w:t>usta</w:t>
      </w:r>
      <w:r w:rsidRPr="00F552F3">
        <w:rPr>
          <w:rFonts w:ascii="Arial" w:eastAsia="Arial" w:hAnsi="Arial" w:cs="Arial"/>
          <w:sz w:val="24"/>
          <w:szCs w:val="24"/>
        </w:rPr>
        <w:t>; M</w:t>
      </w:r>
      <w:r w:rsidR="003D1E9D" w:rsidRPr="00F552F3">
        <w:rPr>
          <w:rFonts w:ascii="Arial" w:eastAsia="Arial" w:hAnsi="Arial" w:cs="Arial"/>
          <w:sz w:val="24"/>
          <w:szCs w:val="24"/>
        </w:rPr>
        <w:t>oura</w:t>
      </w:r>
      <w:r w:rsidRPr="00F552F3">
        <w:rPr>
          <w:rFonts w:ascii="Arial" w:eastAsia="Arial" w:hAnsi="Arial" w:cs="Arial"/>
          <w:sz w:val="24"/>
          <w:szCs w:val="24"/>
        </w:rPr>
        <w:t xml:space="preserve">, </w:t>
      </w:r>
      <w:proofErr w:type="spellStart"/>
      <w:r w:rsidRPr="00F552F3">
        <w:rPr>
          <w:rFonts w:ascii="Arial" w:eastAsia="Arial" w:hAnsi="Arial" w:cs="Arial"/>
          <w:sz w:val="24"/>
          <w:szCs w:val="24"/>
        </w:rPr>
        <w:t>Mychelle</w:t>
      </w:r>
      <w:proofErr w:type="spellEnd"/>
      <w:r w:rsidRPr="00F552F3">
        <w:rPr>
          <w:rFonts w:ascii="Arial" w:eastAsia="Arial" w:hAnsi="Arial" w:cs="Arial"/>
          <w:sz w:val="24"/>
          <w:szCs w:val="24"/>
        </w:rPr>
        <w:t>; S</w:t>
      </w:r>
      <w:r w:rsidR="003D1E9D" w:rsidRPr="00F552F3">
        <w:rPr>
          <w:rFonts w:ascii="Arial" w:eastAsia="Arial" w:hAnsi="Arial" w:cs="Arial"/>
          <w:sz w:val="24"/>
          <w:szCs w:val="24"/>
        </w:rPr>
        <w:t>antos</w:t>
      </w:r>
      <w:r w:rsidRPr="00F552F3">
        <w:rPr>
          <w:rFonts w:ascii="Arial" w:eastAsia="Arial" w:hAnsi="Arial" w:cs="Arial"/>
          <w:sz w:val="24"/>
          <w:szCs w:val="24"/>
        </w:rPr>
        <w:t>, Maria</w:t>
      </w:r>
      <w:r w:rsidR="00BE6C1A" w:rsidRPr="00F552F3">
        <w:rPr>
          <w:rFonts w:ascii="Arial" w:eastAsia="Arial" w:hAnsi="Arial" w:cs="Arial"/>
          <w:sz w:val="24"/>
          <w:szCs w:val="24"/>
        </w:rPr>
        <w:t xml:space="preserve">. </w:t>
      </w:r>
      <w:r w:rsidRPr="00F552F3">
        <w:rPr>
          <w:rFonts w:ascii="Arial" w:eastAsia="Arial" w:hAnsi="Arial" w:cs="Arial"/>
          <w:sz w:val="24"/>
          <w:szCs w:val="24"/>
        </w:rPr>
        <w:t xml:space="preserve">Avanço tecnológico e educação: impactos e transformações no período da pandemia do COVID-19. </w:t>
      </w:r>
      <w:r w:rsidRPr="00F552F3">
        <w:rPr>
          <w:rFonts w:ascii="Arial" w:eastAsia="Arial" w:hAnsi="Arial" w:cs="Arial"/>
          <w:b/>
          <w:bCs/>
          <w:sz w:val="24"/>
          <w:szCs w:val="24"/>
        </w:rPr>
        <w:t>Revista Ibero-Americana de Humanidades, Ciências e Educação</w:t>
      </w:r>
      <w:r w:rsidRPr="00F552F3">
        <w:rPr>
          <w:rFonts w:ascii="Arial" w:eastAsia="Arial" w:hAnsi="Arial" w:cs="Arial"/>
          <w:sz w:val="24"/>
          <w:szCs w:val="24"/>
        </w:rPr>
        <w:t xml:space="preserve">, v. 10, n. 1, p. 615-625, 2024. </w:t>
      </w:r>
      <w:proofErr w:type="spellStart"/>
      <w:r w:rsidRPr="00F552F3">
        <w:rPr>
          <w:rFonts w:ascii="Arial" w:eastAsia="Arial" w:hAnsi="Arial" w:cs="Arial"/>
          <w:sz w:val="24"/>
          <w:szCs w:val="24"/>
        </w:rPr>
        <w:t>D</w:t>
      </w:r>
      <w:r w:rsidR="00BE6C1A" w:rsidRPr="00F552F3">
        <w:rPr>
          <w:rFonts w:ascii="Arial" w:eastAsia="Arial" w:hAnsi="Arial" w:cs="Arial"/>
          <w:sz w:val="24"/>
          <w:szCs w:val="24"/>
        </w:rPr>
        <w:t>oi</w:t>
      </w:r>
      <w:proofErr w:type="spellEnd"/>
      <w:r w:rsidR="00BE6C1A" w:rsidRPr="00F552F3">
        <w:rPr>
          <w:rFonts w:ascii="Arial" w:eastAsia="Arial" w:hAnsi="Arial" w:cs="Arial"/>
          <w:sz w:val="24"/>
          <w:szCs w:val="24"/>
        </w:rPr>
        <w:t xml:space="preserve">: </w:t>
      </w:r>
      <w:hyperlink r:id="rId44" w:history="1">
        <w:r w:rsidR="00BE6C1A" w:rsidRPr="00F552F3">
          <w:rPr>
            <w:rStyle w:val="Hyperlink"/>
            <w:rFonts w:ascii="Arial" w:eastAsia="Arial" w:hAnsi="Arial" w:cs="Arial"/>
            <w:color w:val="auto"/>
            <w:sz w:val="24"/>
            <w:szCs w:val="24"/>
            <w:u w:val="none"/>
          </w:rPr>
          <w:t>https://doi.org/10.51891/rease.v10i1.12931</w:t>
        </w:r>
      </w:hyperlink>
    </w:p>
    <w:p w14:paraId="51B9B601" w14:textId="70FB9FEA" w:rsidR="00160D73" w:rsidRPr="00F552F3" w:rsidRDefault="00160D73" w:rsidP="00596316">
      <w:pPr>
        <w:spacing w:after="0" w:line="240" w:lineRule="auto"/>
        <w:rPr>
          <w:rFonts w:ascii="Arial" w:eastAsia="Arial" w:hAnsi="Arial" w:cs="Arial"/>
          <w:sz w:val="24"/>
          <w:szCs w:val="24"/>
        </w:rPr>
      </w:pPr>
      <w:r w:rsidRPr="00F552F3">
        <w:rPr>
          <w:rFonts w:ascii="Arial" w:eastAsia="Arial" w:hAnsi="Arial" w:cs="Arial"/>
          <w:sz w:val="24"/>
          <w:szCs w:val="24"/>
        </w:rPr>
        <w:t xml:space="preserve"> </w:t>
      </w:r>
    </w:p>
    <w:p w14:paraId="4C0DD6E2" w14:textId="0188E6C9" w:rsidR="00F6625A" w:rsidRPr="00F552F3" w:rsidRDefault="00963CFC" w:rsidP="00596316">
      <w:pPr>
        <w:spacing w:after="0" w:line="240" w:lineRule="auto"/>
        <w:rPr>
          <w:rFonts w:ascii="Arial" w:eastAsia="Arial" w:hAnsi="Arial" w:cs="Arial"/>
          <w:sz w:val="24"/>
          <w:szCs w:val="24"/>
        </w:rPr>
      </w:pPr>
      <w:r w:rsidRPr="00F552F3">
        <w:rPr>
          <w:rFonts w:ascii="Arial" w:eastAsia="Arial" w:hAnsi="Arial" w:cs="Arial"/>
          <w:sz w:val="24"/>
          <w:szCs w:val="24"/>
        </w:rPr>
        <w:t>V</w:t>
      </w:r>
      <w:r w:rsidR="003D1E9D" w:rsidRPr="00F552F3">
        <w:rPr>
          <w:rFonts w:ascii="Arial" w:eastAsia="Arial" w:hAnsi="Arial" w:cs="Arial"/>
          <w:sz w:val="24"/>
          <w:szCs w:val="24"/>
        </w:rPr>
        <w:t>iana</w:t>
      </w:r>
      <w:r w:rsidRPr="00F552F3">
        <w:rPr>
          <w:rFonts w:ascii="Arial" w:eastAsia="Arial" w:hAnsi="Arial" w:cs="Arial"/>
          <w:sz w:val="24"/>
          <w:szCs w:val="24"/>
        </w:rPr>
        <w:t>, Leticia</w:t>
      </w:r>
      <w:r w:rsidR="00BE6C1A" w:rsidRPr="00F552F3">
        <w:rPr>
          <w:rFonts w:ascii="Arial" w:eastAsia="Arial" w:hAnsi="Arial" w:cs="Arial"/>
          <w:sz w:val="24"/>
          <w:szCs w:val="24"/>
        </w:rPr>
        <w:t xml:space="preserve">, </w:t>
      </w:r>
      <w:r w:rsidR="00BE6C1A" w:rsidRPr="00F552F3">
        <w:rPr>
          <w:rFonts w:ascii="Arial" w:eastAsia="Arial" w:hAnsi="Arial" w:cs="Arial"/>
          <w:i/>
          <w:iCs/>
          <w:sz w:val="24"/>
          <w:szCs w:val="24"/>
        </w:rPr>
        <w:t>et al.</w:t>
      </w:r>
      <w:r w:rsidR="00BE6C1A" w:rsidRPr="00F552F3">
        <w:rPr>
          <w:rFonts w:ascii="Arial" w:eastAsia="Arial" w:hAnsi="Arial" w:cs="Arial"/>
          <w:sz w:val="24"/>
          <w:szCs w:val="24"/>
        </w:rPr>
        <w:t xml:space="preserve"> </w:t>
      </w:r>
      <w:r w:rsidRPr="00F552F3">
        <w:rPr>
          <w:rFonts w:ascii="Arial" w:eastAsia="Arial" w:hAnsi="Arial" w:cs="Arial"/>
          <w:sz w:val="24"/>
          <w:szCs w:val="24"/>
        </w:rPr>
        <w:t xml:space="preserve">Impacto do ensino remoto emergencial no processo de ensino-aprendizagem em uma perspectiva dos docentes. </w:t>
      </w:r>
      <w:r w:rsidRPr="00F552F3">
        <w:rPr>
          <w:rFonts w:ascii="Arial" w:eastAsia="Arial" w:hAnsi="Arial" w:cs="Arial"/>
          <w:b/>
          <w:bCs/>
          <w:sz w:val="24"/>
          <w:szCs w:val="24"/>
        </w:rPr>
        <w:t>Revista Eletrônica de Educação</w:t>
      </w:r>
      <w:r w:rsidRPr="00F552F3">
        <w:rPr>
          <w:rFonts w:ascii="Arial" w:eastAsia="Arial" w:hAnsi="Arial" w:cs="Arial"/>
          <w:sz w:val="24"/>
          <w:szCs w:val="24"/>
        </w:rPr>
        <w:t xml:space="preserve">, v. 17, p. e6154053, 2023. </w:t>
      </w:r>
      <w:proofErr w:type="spellStart"/>
      <w:r w:rsidRPr="00F552F3">
        <w:rPr>
          <w:rFonts w:ascii="Arial" w:eastAsia="Arial" w:hAnsi="Arial" w:cs="Arial"/>
          <w:sz w:val="24"/>
          <w:szCs w:val="24"/>
        </w:rPr>
        <w:t>D</w:t>
      </w:r>
      <w:r w:rsidR="00BE6C1A" w:rsidRPr="00F552F3">
        <w:rPr>
          <w:rFonts w:ascii="Arial" w:eastAsia="Arial" w:hAnsi="Arial" w:cs="Arial"/>
          <w:sz w:val="24"/>
          <w:szCs w:val="24"/>
        </w:rPr>
        <w:t>oi</w:t>
      </w:r>
      <w:proofErr w:type="spellEnd"/>
      <w:r w:rsidRPr="00F552F3">
        <w:rPr>
          <w:rFonts w:ascii="Arial" w:eastAsia="Arial" w:hAnsi="Arial" w:cs="Arial"/>
          <w:sz w:val="24"/>
          <w:szCs w:val="24"/>
        </w:rPr>
        <w:t xml:space="preserve">: </w:t>
      </w:r>
      <w:hyperlink r:id="rId45" w:history="1">
        <w:r w:rsidR="00BE6C1A" w:rsidRPr="00F552F3">
          <w:rPr>
            <w:rStyle w:val="Hyperlink"/>
            <w:rFonts w:ascii="Arial" w:eastAsia="Arial" w:hAnsi="Arial" w:cs="Arial"/>
            <w:color w:val="auto"/>
            <w:sz w:val="24"/>
            <w:szCs w:val="24"/>
            <w:u w:val="none"/>
          </w:rPr>
          <w:t>https://doi.org/10.14244/198271996154</w:t>
        </w:r>
      </w:hyperlink>
    </w:p>
    <w:sectPr w:rsidR="00F6625A" w:rsidRPr="00F552F3" w:rsidSect="00BE672D">
      <w:headerReference w:type="default" r:id="rId46"/>
      <w:footerReference w:type="default" r:id="rId47"/>
      <w:headerReference w:type="first" r:id="rId48"/>
      <w:footerReference w:type="first" r:id="rId49"/>
      <w:pgSz w:w="11906" w:h="16838"/>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A5DC2" w14:textId="77777777" w:rsidR="00641E02" w:rsidRDefault="00641E02">
      <w:pPr>
        <w:spacing w:after="0" w:line="240" w:lineRule="auto"/>
      </w:pPr>
      <w:r>
        <w:separator/>
      </w:r>
    </w:p>
  </w:endnote>
  <w:endnote w:type="continuationSeparator" w:id="0">
    <w:p w14:paraId="4E2B399B" w14:textId="77777777" w:rsidR="00641E02" w:rsidRDefault="0064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BoldCon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9018" w14:textId="78951A56" w:rsidR="008E4EF5" w:rsidRPr="006D6354" w:rsidRDefault="006D6354" w:rsidP="006D6354">
    <w:pPr>
      <w:tabs>
        <w:tab w:val="center" w:pos="4252"/>
        <w:tab w:val="right" w:pos="8478"/>
      </w:tabs>
      <w:ind w:left="567"/>
      <w:rPr>
        <w:rFonts w:ascii="Georgia" w:hAnsi="Georgia"/>
        <w:color w:val="242021"/>
        <w:sz w:val="14"/>
        <w:szCs w:val="14"/>
      </w:rPr>
    </w:pPr>
    <w:r>
      <w:rPr>
        <w:noProof/>
      </w:rPr>
      <w:drawing>
        <wp:anchor distT="0" distB="0" distL="0" distR="0" simplePos="0" relativeHeight="251661312" behindDoc="0" locked="0" layoutInCell="1" allowOverlap="1" wp14:anchorId="5501C7C6" wp14:editId="4059CE99">
          <wp:simplePos x="0" y="0"/>
          <wp:positionH relativeFrom="column">
            <wp:posOffset>-394335</wp:posOffset>
          </wp:positionH>
          <wp:positionV relativeFrom="paragraph">
            <wp:posOffset>-84455</wp:posOffset>
          </wp:positionV>
          <wp:extent cx="723900" cy="257175"/>
          <wp:effectExtent l="0" t="0" r="0" b="9525"/>
          <wp:wrapSquare wrapText="bothSides"/>
          <wp:docPr id="1469858750" name="Imagem 1"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eastAsia="Georgia" w:hAnsi="Georgia" w:cs="Georgia"/>
        <w:color w:val="242021"/>
        <w:sz w:val="14"/>
        <w:szCs w:val="14"/>
      </w:rPr>
      <w:t xml:space="preserve">  ISSN 1982-7199 | DOI: 10.14244/</w:t>
    </w:r>
    <w:proofErr w:type="gramStart"/>
    <w:r>
      <w:rPr>
        <w:rFonts w:ascii="Georgia" w:eastAsia="Georgia" w:hAnsi="Georgia" w:cs="Georgia"/>
        <w:color w:val="242021"/>
        <w:sz w:val="14"/>
        <w:szCs w:val="14"/>
      </w:rPr>
      <w:t>reveduc.v</w:t>
    </w:r>
    <w:proofErr w:type="gramEnd"/>
    <w:r>
      <w:rPr>
        <w:rFonts w:ascii="Georgia" w:eastAsia="Georgia" w:hAnsi="Georgia" w:cs="Georgia"/>
        <w:color w:val="242021"/>
        <w:sz w:val="14"/>
        <w:szCs w:val="14"/>
      </w:rPr>
      <w:t>18i1.6</w:t>
    </w:r>
    <w:r>
      <w:rPr>
        <w:rFonts w:ascii="Georgia" w:eastAsia="Georgia" w:hAnsi="Georgia" w:cs="Georgia"/>
        <w:color w:val="242021"/>
        <w:sz w:val="14"/>
        <w:szCs w:val="14"/>
      </w:rPr>
      <w:t>110</w:t>
    </w:r>
    <w:r>
      <w:rPr>
        <w:rFonts w:ascii="Georgia" w:eastAsia="Georgia" w:hAnsi="Georgia" w:cs="Georgia"/>
        <w:color w:val="242021"/>
        <w:sz w:val="14"/>
        <w:szCs w:val="14"/>
      </w:rPr>
      <w:t xml:space="preserve">  Revista Eletrônica de Educação, v. 18, e6</w:t>
    </w:r>
    <w:r>
      <w:rPr>
        <w:rFonts w:ascii="Georgia" w:eastAsia="Georgia" w:hAnsi="Georgia" w:cs="Georgia"/>
        <w:color w:val="242021"/>
        <w:sz w:val="14"/>
        <w:szCs w:val="14"/>
      </w:rPr>
      <w:t>110200</w:t>
    </w:r>
    <w:r>
      <w:rPr>
        <w:rFonts w:ascii="Georgia" w:eastAsia="Georgia" w:hAnsi="Georgia" w:cs="Georgia"/>
        <w:color w:val="242021"/>
        <w:sz w:val="14"/>
        <w:szCs w:val="14"/>
      </w:rPr>
      <w:t>,  p.  1-</w:t>
    </w:r>
    <w:r>
      <w:rPr>
        <w:rFonts w:ascii="Georgia" w:eastAsia="Georgia" w:hAnsi="Georgia" w:cs="Georgia"/>
        <w:color w:val="242021"/>
        <w:sz w:val="14"/>
        <w:szCs w:val="14"/>
      </w:rPr>
      <w:t>2</w:t>
    </w:r>
    <w:r w:rsidR="00420B62">
      <w:rPr>
        <w:rFonts w:ascii="Georgia" w:eastAsia="Georgia" w:hAnsi="Georgia" w:cs="Georgia"/>
        <w:color w:val="242021"/>
        <w:sz w:val="14"/>
        <w:szCs w:val="14"/>
      </w:rPr>
      <w:t>2</w:t>
    </w:r>
    <w:r>
      <w:rPr>
        <w:rFonts w:ascii="Georgia" w:eastAsia="Georgia" w:hAnsi="Georgia" w:cs="Georgia"/>
        <w:color w:val="242021"/>
        <w:sz w:val="14"/>
        <w:szCs w:val="14"/>
      </w:rPr>
      <w:t>, jan./dez.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8159" w14:textId="77777777" w:rsidR="00BE672D" w:rsidRDefault="00BE672D" w:rsidP="00BE672D">
    <w:pPr>
      <w:pBdr>
        <w:top w:val="nil"/>
        <w:left w:val="nil"/>
        <w:bottom w:val="nil"/>
        <w:right w:val="nil"/>
        <w:between w:val="nil"/>
      </w:pBdr>
      <w:tabs>
        <w:tab w:val="center" w:pos="4252"/>
        <w:tab w:val="right" w:pos="8504"/>
      </w:tabs>
      <w:spacing w:after="0" w:line="240" w:lineRule="auto"/>
      <w:rPr>
        <w:rFonts w:ascii="Georgia" w:eastAsia="Georgia" w:hAnsi="Georgia" w:cs="Georgia"/>
        <w:color w:val="242021"/>
        <w:sz w:val="14"/>
        <w:szCs w:val="14"/>
        <w:vertAlign w:val="superscript"/>
      </w:rPr>
    </w:pPr>
  </w:p>
  <w:p w14:paraId="3887A9D3" w14:textId="77777777" w:rsidR="002E2288" w:rsidRDefault="002E2288" w:rsidP="00BE672D">
    <w:pPr>
      <w:pBdr>
        <w:top w:val="nil"/>
        <w:left w:val="nil"/>
        <w:bottom w:val="nil"/>
        <w:right w:val="nil"/>
        <w:between w:val="nil"/>
      </w:pBdr>
      <w:tabs>
        <w:tab w:val="center" w:pos="4252"/>
        <w:tab w:val="right" w:pos="8504"/>
      </w:tabs>
      <w:spacing w:after="0" w:line="240" w:lineRule="auto"/>
      <w:rPr>
        <w:rFonts w:ascii="Georgia" w:eastAsia="Georgia" w:hAnsi="Georgia" w:cs="Georgia"/>
        <w:color w:val="242021"/>
        <w:sz w:val="14"/>
        <w:szCs w:val="14"/>
        <w:vertAlign w:val="superscript"/>
      </w:rPr>
    </w:pPr>
  </w:p>
  <w:p w14:paraId="327A5DD0" w14:textId="77777777" w:rsidR="002E2288" w:rsidRDefault="002E2288" w:rsidP="00BE672D">
    <w:pPr>
      <w:pBdr>
        <w:top w:val="nil"/>
        <w:left w:val="nil"/>
        <w:bottom w:val="nil"/>
        <w:right w:val="nil"/>
        <w:between w:val="nil"/>
      </w:pBdr>
      <w:tabs>
        <w:tab w:val="center" w:pos="4252"/>
        <w:tab w:val="right" w:pos="8504"/>
      </w:tabs>
      <w:spacing w:after="0" w:line="240" w:lineRule="auto"/>
      <w:rPr>
        <w:rFonts w:ascii="Georgia" w:eastAsia="Georgia" w:hAnsi="Georgia" w:cs="Georgia"/>
        <w:color w:val="242021"/>
        <w:sz w:val="14"/>
        <w:szCs w:val="14"/>
      </w:rPr>
    </w:pPr>
  </w:p>
  <w:p w14:paraId="17074398" w14:textId="1B6DC304" w:rsidR="00BE672D" w:rsidRPr="002E2288" w:rsidRDefault="002E2288" w:rsidP="002E2288">
    <w:pPr>
      <w:tabs>
        <w:tab w:val="center" w:pos="4252"/>
        <w:tab w:val="right" w:pos="8478"/>
      </w:tabs>
      <w:ind w:left="567"/>
      <w:rPr>
        <w:rFonts w:ascii="Georgia" w:hAnsi="Georgia"/>
        <w:color w:val="242021"/>
        <w:sz w:val="14"/>
        <w:szCs w:val="14"/>
      </w:rPr>
    </w:pPr>
    <w:r>
      <w:rPr>
        <w:noProof/>
      </w:rPr>
      <w:drawing>
        <wp:anchor distT="0" distB="0" distL="0" distR="0" simplePos="0" relativeHeight="251659264" behindDoc="0" locked="0" layoutInCell="1" allowOverlap="1" wp14:anchorId="195A6896" wp14:editId="34A8EACC">
          <wp:simplePos x="0" y="0"/>
          <wp:positionH relativeFrom="column">
            <wp:posOffset>-394335</wp:posOffset>
          </wp:positionH>
          <wp:positionV relativeFrom="paragraph">
            <wp:posOffset>-84455</wp:posOffset>
          </wp:positionV>
          <wp:extent cx="723900" cy="257175"/>
          <wp:effectExtent l="0" t="0" r="0" b="9525"/>
          <wp:wrapSquare wrapText="bothSides"/>
          <wp:docPr id="1713766008" name="Imagem 1"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eastAsia="Georgia" w:hAnsi="Georgia" w:cs="Georgia"/>
        <w:color w:val="242021"/>
        <w:sz w:val="14"/>
        <w:szCs w:val="14"/>
      </w:rPr>
      <w:t xml:space="preserve">  ISSN 1982-7199 | DOI: 10.14244/</w:t>
    </w:r>
    <w:proofErr w:type="gramStart"/>
    <w:r>
      <w:rPr>
        <w:rFonts w:ascii="Georgia" w:eastAsia="Georgia" w:hAnsi="Georgia" w:cs="Georgia"/>
        <w:color w:val="242021"/>
        <w:sz w:val="14"/>
        <w:szCs w:val="14"/>
      </w:rPr>
      <w:t>reveduc.v</w:t>
    </w:r>
    <w:proofErr w:type="gramEnd"/>
    <w:r>
      <w:rPr>
        <w:rFonts w:ascii="Georgia" w:eastAsia="Georgia" w:hAnsi="Georgia" w:cs="Georgia"/>
        <w:color w:val="242021"/>
        <w:sz w:val="14"/>
        <w:szCs w:val="14"/>
      </w:rPr>
      <w:t>18i1.6110  Revista Eletrônica de Educação, v. 18, e6110200,  p.  1-20, jan./dez.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F1EE" w14:textId="77777777" w:rsidR="00641E02" w:rsidRDefault="00641E02">
      <w:pPr>
        <w:spacing w:after="0" w:line="240" w:lineRule="auto"/>
      </w:pPr>
      <w:r>
        <w:separator/>
      </w:r>
    </w:p>
  </w:footnote>
  <w:footnote w:type="continuationSeparator" w:id="0">
    <w:p w14:paraId="681C4651" w14:textId="77777777" w:rsidR="00641E02" w:rsidRDefault="00641E02">
      <w:pPr>
        <w:spacing w:after="0" w:line="240" w:lineRule="auto"/>
      </w:pPr>
      <w:r>
        <w:continuationSeparator/>
      </w:r>
    </w:p>
  </w:footnote>
  <w:footnote w:id="1">
    <w:p w14:paraId="7473DDB6" w14:textId="6390FD3C" w:rsidR="002E2288" w:rsidRPr="00420B62" w:rsidRDefault="002E2288" w:rsidP="002E2288">
      <w:pPr>
        <w:pStyle w:val="Textodenotaderodap"/>
        <w:rPr>
          <w:rFonts w:ascii="Arial" w:hAnsi="Arial" w:cs="Arial"/>
        </w:rPr>
      </w:pPr>
      <w:r w:rsidRPr="00420B62">
        <w:rPr>
          <w:rStyle w:val="Refdenotaderodap"/>
          <w:rFonts w:ascii="Arial" w:hAnsi="Arial" w:cs="Arial"/>
        </w:rPr>
        <w:footnoteRef/>
      </w:r>
      <w:r w:rsidRPr="00420B62">
        <w:rPr>
          <w:rFonts w:ascii="Arial" w:hAnsi="Arial" w:cs="Arial"/>
        </w:rPr>
        <w:t>Doutoranda em Educação em Ciência pela UFRGS, ORCID: http://orcid.org/0000-0002-3222-5816, E-mail: alinefsgoulart@gmail.com</w:t>
      </w:r>
    </w:p>
  </w:footnote>
  <w:footnote w:id="2">
    <w:p w14:paraId="630CE1B1" w14:textId="725424F0" w:rsidR="00621F8E" w:rsidRPr="00420B62" w:rsidRDefault="00621F8E">
      <w:pPr>
        <w:pStyle w:val="Textodenotaderodap"/>
        <w:rPr>
          <w:rFonts w:ascii="Arial" w:hAnsi="Arial" w:cs="Arial"/>
        </w:rPr>
      </w:pPr>
      <w:r w:rsidRPr="00420B62">
        <w:rPr>
          <w:rStyle w:val="Refdenotaderodap"/>
          <w:rFonts w:ascii="Arial" w:hAnsi="Arial" w:cs="Arial"/>
        </w:rPr>
        <w:footnoteRef/>
      </w:r>
      <w:r w:rsidRPr="00420B62">
        <w:rPr>
          <w:rFonts w:ascii="Arial" w:hAnsi="Arial" w:cs="Arial"/>
        </w:rPr>
        <w:t>Doutoranda em Bioquímica pela UFRGS, ORCID: https://orcid.org/0000-0001-8038-5286, E-mail: kellenrocha92@gmail.com</w:t>
      </w:r>
    </w:p>
  </w:footnote>
  <w:footnote w:id="3">
    <w:p w14:paraId="08236C0F" w14:textId="2FB7CBD8" w:rsidR="00621F8E" w:rsidRPr="00420B62" w:rsidRDefault="00621F8E">
      <w:pPr>
        <w:pStyle w:val="Textodenotaderodap"/>
        <w:rPr>
          <w:rFonts w:ascii="Arial" w:hAnsi="Arial" w:cs="Arial"/>
        </w:rPr>
      </w:pPr>
      <w:r w:rsidRPr="00420B62">
        <w:rPr>
          <w:rStyle w:val="Refdenotaderodap"/>
          <w:rFonts w:ascii="Arial" w:hAnsi="Arial" w:cs="Arial"/>
        </w:rPr>
        <w:footnoteRef/>
      </w:r>
      <w:r w:rsidRPr="00420B62">
        <w:rPr>
          <w:rFonts w:ascii="Arial" w:hAnsi="Arial" w:cs="Arial"/>
        </w:rPr>
        <w:t>Doutora em Educação em Ciência pela UFRGS, ORCID: https://orcid.org/0000-0002-8234-2447, E-mail: fefettermann@hotmail.com</w:t>
      </w:r>
    </w:p>
  </w:footnote>
  <w:footnote w:id="4">
    <w:p w14:paraId="258E6F18" w14:textId="063D1FBF" w:rsidR="00621F8E" w:rsidRPr="00420B62" w:rsidRDefault="00621F8E">
      <w:pPr>
        <w:pStyle w:val="Textodenotaderodap"/>
        <w:rPr>
          <w:rFonts w:ascii="Arial" w:hAnsi="Arial" w:cs="Arial"/>
        </w:rPr>
      </w:pPr>
      <w:r w:rsidRPr="00420B62">
        <w:rPr>
          <w:rStyle w:val="Refdenotaderodap"/>
          <w:rFonts w:ascii="Arial" w:hAnsi="Arial" w:cs="Arial"/>
        </w:rPr>
        <w:footnoteRef/>
      </w:r>
      <w:r w:rsidRPr="00420B62">
        <w:rPr>
          <w:rFonts w:ascii="Arial" w:hAnsi="Arial" w:cs="Arial"/>
        </w:rPr>
        <w:t>Doutora em Bioquímica, Professora da UENP, ORCID: http://orcid.org/0000-0003-4770-2379, E-mail: acfSalgueiro@gmail.com</w:t>
      </w:r>
    </w:p>
  </w:footnote>
  <w:footnote w:id="5">
    <w:p w14:paraId="05FF9561" w14:textId="76723363" w:rsidR="00621F8E" w:rsidRDefault="00621F8E">
      <w:pPr>
        <w:pStyle w:val="Textodenotaderodap"/>
      </w:pPr>
      <w:r w:rsidRPr="00420B62">
        <w:rPr>
          <w:rStyle w:val="Refdenotaderodap"/>
          <w:rFonts w:ascii="Arial" w:hAnsi="Arial" w:cs="Arial"/>
        </w:rPr>
        <w:footnoteRef/>
      </w:r>
      <w:r w:rsidR="00420B62" w:rsidRPr="00420B62">
        <w:rPr>
          <w:rFonts w:ascii="Arial" w:hAnsi="Arial" w:cs="Arial"/>
        </w:rPr>
        <w:t xml:space="preserve">Doutor em Ciências Biológicas, Professor Titular da </w:t>
      </w:r>
      <w:proofErr w:type="spellStart"/>
      <w:r w:rsidR="00420B62" w:rsidRPr="00420B62">
        <w:rPr>
          <w:rFonts w:ascii="Arial" w:hAnsi="Arial" w:cs="Arial"/>
        </w:rPr>
        <w:t>Unipampa</w:t>
      </w:r>
      <w:proofErr w:type="spellEnd"/>
      <w:r w:rsidR="00420B62" w:rsidRPr="00420B62">
        <w:rPr>
          <w:rFonts w:ascii="Arial" w:hAnsi="Arial" w:cs="Arial"/>
        </w:rPr>
        <w:t>, ORCID: http://orcid.org/0000-0001-6940-9080, E-mail: vanderleifolmer@unipampa.edu.br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5C58" w14:textId="77777777" w:rsidR="008E4EF5"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625A">
      <w:rPr>
        <w:noProof/>
        <w:color w:val="000000"/>
      </w:rPr>
      <w:t>1</w:t>
    </w:r>
    <w:r>
      <w:rPr>
        <w:color w:val="000000"/>
      </w:rPr>
      <w:fldChar w:fldCharType="end"/>
    </w:r>
  </w:p>
  <w:p w14:paraId="53A98757" w14:textId="77777777" w:rsidR="008E4EF5" w:rsidRDefault="00000000">
    <w:pPr>
      <w:pBdr>
        <w:top w:val="nil"/>
        <w:left w:val="nil"/>
        <w:bottom w:val="nil"/>
        <w:right w:val="nil"/>
        <w:between w:val="nil"/>
      </w:pBdr>
      <w:tabs>
        <w:tab w:val="center" w:pos="4252"/>
        <w:tab w:val="right" w:pos="8504"/>
      </w:tabs>
      <w:spacing w:after="0" w:line="240" w:lineRule="auto"/>
      <w:jc w:val="both"/>
      <w:rPr>
        <w:color w:val="000000"/>
      </w:rPr>
    </w:pPr>
    <w:r>
      <w:rPr>
        <w:color w:val="000000"/>
        <w:sz w:val="16"/>
        <w:szCs w:val="16"/>
      </w:rPr>
      <w:t xml:space="preserve">SOBRENOME DO AUTOR, INICIAIS DO NOME EM CAIXA ALTA. </w:t>
    </w:r>
    <w:r>
      <w:rPr>
        <w:i/>
        <w:color w:val="000000"/>
        <w:sz w:val="16"/>
        <w:szCs w:val="16"/>
      </w:rPr>
      <w:t>Título do artigo</w:t>
    </w:r>
    <w:r>
      <w:rPr>
        <w:color w:val="000000"/>
        <w:sz w:val="16"/>
        <w:szCs w:val="16"/>
      </w:rPr>
      <w:t>.</w:t>
    </w:r>
  </w:p>
  <w:p w14:paraId="29B9F99C" w14:textId="77777777" w:rsidR="008E4EF5" w:rsidRDefault="008E4EF5">
    <w:pPr>
      <w:pBdr>
        <w:top w:val="nil"/>
        <w:left w:val="nil"/>
        <w:bottom w:val="nil"/>
        <w:right w:val="nil"/>
        <w:between w:val="nil"/>
      </w:pBdr>
      <w:tabs>
        <w:tab w:val="center" w:pos="4252"/>
        <w:tab w:val="right" w:pos="8504"/>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BB6C" w14:textId="44CDCB50" w:rsidR="00CC4DAE" w:rsidRDefault="00CC4DAE" w:rsidP="00CC4DAE">
    <w:pP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118FE33F" w14:textId="1EC58A70" w:rsidR="00CC4DAE" w:rsidRDefault="00CC4DAE" w:rsidP="00CC4DAE">
    <w:pPr>
      <w:tabs>
        <w:tab w:val="center" w:pos="4252"/>
        <w:tab w:val="right" w:pos="8504"/>
      </w:tabs>
      <w:spacing w:after="0" w:line="240" w:lineRule="auto"/>
      <w:jc w:val="both"/>
      <w:rPr>
        <w:color w:val="000000"/>
      </w:rPr>
    </w:pPr>
    <w:r>
      <w:rPr>
        <w:color w:val="000000"/>
        <w:sz w:val="16"/>
        <w:szCs w:val="16"/>
      </w:rPr>
      <w:t xml:space="preserve">GOULART, A. </w:t>
    </w:r>
    <w:proofErr w:type="spellStart"/>
    <w:r>
      <w:rPr>
        <w:color w:val="000000"/>
        <w:sz w:val="16"/>
        <w:szCs w:val="16"/>
      </w:rPr>
      <w:t>da</w:t>
    </w:r>
    <w:proofErr w:type="spellEnd"/>
    <w:r>
      <w:rPr>
        <w:color w:val="000000"/>
        <w:sz w:val="16"/>
        <w:szCs w:val="16"/>
      </w:rPr>
      <w:t xml:space="preserve"> S.; ROCHA, K. M. A.; KIST, F. F.; SALGUEIRO, A. C. F.; FOLMER, V. </w:t>
    </w:r>
    <w:r w:rsidRPr="00CC4DAE">
      <w:rPr>
        <w:i/>
        <w:color w:val="000000"/>
        <w:sz w:val="16"/>
        <w:szCs w:val="16"/>
      </w:rPr>
      <w:t>Conhecimentos de Docentes acerca do uso de Metodologias Ativas e Tecnologias Digitais para o Ensino Remoto</w:t>
    </w:r>
  </w:p>
  <w:p w14:paraId="3A9EB5D6" w14:textId="77777777" w:rsidR="00CC4DAE" w:rsidRDefault="00CC4D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F6D3C"/>
    <w:multiLevelType w:val="hybridMultilevel"/>
    <w:tmpl w:val="EAFC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1715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F5"/>
    <w:rsid w:val="00006FF5"/>
    <w:rsid w:val="00065829"/>
    <w:rsid w:val="000A7825"/>
    <w:rsid w:val="000C1EE9"/>
    <w:rsid w:val="001533DE"/>
    <w:rsid w:val="00160D73"/>
    <w:rsid w:val="001634C3"/>
    <w:rsid w:val="001A2334"/>
    <w:rsid w:val="001B0651"/>
    <w:rsid w:val="001D5DED"/>
    <w:rsid w:val="001F3261"/>
    <w:rsid w:val="0024130F"/>
    <w:rsid w:val="002C1DBF"/>
    <w:rsid w:val="002E2288"/>
    <w:rsid w:val="002F1E37"/>
    <w:rsid w:val="003433D7"/>
    <w:rsid w:val="00355FA8"/>
    <w:rsid w:val="00357C8F"/>
    <w:rsid w:val="003A55C3"/>
    <w:rsid w:val="003D1E9D"/>
    <w:rsid w:val="003D6571"/>
    <w:rsid w:val="003E0750"/>
    <w:rsid w:val="00420B62"/>
    <w:rsid w:val="004258D1"/>
    <w:rsid w:val="00486E56"/>
    <w:rsid w:val="004954FF"/>
    <w:rsid w:val="004D61E5"/>
    <w:rsid w:val="005416FC"/>
    <w:rsid w:val="00553C50"/>
    <w:rsid w:val="00561198"/>
    <w:rsid w:val="00565E31"/>
    <w:rsid w:val="00596316"/>
    <w:rsid w:val="005B2E36"/>
    <w:rsid w:val="005F2A0A"/>
    <w:rsid w:val="00610ADE"/>
    <w:rsid w:val="00621F8E"/>
    <w:rsid w:val="006411D7"/>
    <w:rsid w:val="00641E02"/>
    <w:rsid w:val="006708E5"/>
    <w:rsid w:val="0068053D"/>
    <w:rsid w:val="006A5B55"/>
    <w:rsid w:val="006C43DA"/>
    <w:rsid w:val="006D6354"/>
    <w:rsid w:val="006F0057"/>
    <w:rsid w:val="006F5E37"/>
    <w:rsid w:val="00741386"/>
    <w:rsid w:val="0075035F"/>
    <w:rsid w:val="00760595"/>
    <w:rsid w:val="00763B4A"/>
    <w:rsid w:val="007764C6"/>
    <w:rsid w:val="007A6EDB"/>
    <w:rsid w:val="007A730E"/>
    <w:rsid w:val="007B1BF4"/>
    <w:rsid w:val="00800118"/>
    <w:rsid w:val="00816222"/>
    <w:rsid w:val="0086369A"/>
    <w:rsid w:val="008716CC"/>
    <w:rsid w:val="008921D2"/>
    <w:rsid w:val="008B199C"/>
    <w:rsid w:val="008E03E9"/>
    <w:rsid w:val="008E4EF5"/>
    <w:rsid w:val="009500CC"/>
    <w:rsid w:val="009514F1"/>
    <w:rsid w:val="0096232F"/>
    <w:rsid w:val="00963CFC"/>
    <w:rsid w:val="00980079"/>
    <w:rsid w:val="009857F2"/>
    <w:rsid w:val="009D7883"/>
    <w:rsid w:val="009E7DA6"/>
    <w:rsid w:val="009F2C55"/>
    <w:rsid w:val="00A52AD3"/>
    <w:rsid w:val="00A67896"/>
    <w:rsid w:val="00AA3291"/>
    <w:rsid w:val="00AF658E"/>
    <w:rsid w:val="00B650EA"/>
    <w:rsid w:val="00B9630C"/>
    <w:rsid w:val="00BA5BA3"/>
    <w:rsid w:val="00BB7B77"/>
    <w:rsid w:val="00BE3621"/>
    <w:rsid w:val="00BE48C2"/>
    <w:rsid w:val="00BE672D"/>
    <w:rsid w:val="00BE6C1A"/>
    <w:rsid w:val="00BF40ED"/>
    <w:rsid w:val="00C31A87"/>
    <w:rsid w:val="00C462F9"/>
    <w:rsid w:val="00C80388"/>
    <w:rsid w:val="00C93BCE"/>
    <w:rsid w:val="00CB1D6D"/>
    <w:rsid w:val="00CB2BF8"/>
    <w:rsid w:val="00CC4DAE"/>
    <w:rsid w:val="00D73F94"/>
    <w:rsid w:val="00DD4133"/>
    <w:rsid w:val="00DE01CC"/>
    <w:rsid w:val="00EA63AA"/>
    <w:rsid w:val="00ED643C"/>
    <w:rsid w:val="00F40BEF"/>
    <w:rsid w:val="00F5524D"/>
    <w:rsid w:val="00F552F3"/>
    <w:rsid w:val="00F6625A"/>
    <w:rsid w:val="00F75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401A"/>
  <w15:docId w15:val="{E397D2FD-71B7-48F3-BE0B-CE719666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FE"/>
  </w:style>
  <w:style w:type="paragraph" w:styleId="Ttulo1">
    <w:name w:val="heading 1"/>
    <w:basedOn w:val="Normal"/>
    <w:next w:val="Normal"/>
    <w:link w:val="Ttulo1Char"/>
    <w:uiPriority w:val="9"/>
    <w:qFormat/>
    <w:rsid w:val="00295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Corpodetexto"/>
    <w:link w:val="Ttulo2Char"/>
    <w:uiPriority w:val="9"/>
    <w:semiHidden/>
    <w:unhideWhenUsed/>
    <w:qFormat/>
    <w:rsid w:val="002B03D9"/>
    <w:pPr>
      <w:keepNext/>
      <w:spacing w:after="240" w:line="240" w:lineRule="auto"/>
      <w:jc w:val="both"/>
      <w:outlineLvl w:val="1"/>
    </w:pPr>
    <w:rPr>
      <w:rFonts w:ascii="Times New Roman" w:eastAsia="Times New Roman" w:hAnsi="Times New Roman" w:cs="Times New Roman"/>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3B07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078B"/>
    <w:rPr>
      <w:sz w:val="20"/>
      <w:szCs w:val="20"/>
    </w:rPr>
  </w:style>
  <w:style w:type="character" w:styleId="Refdenotaderodap">
    <w:name w:val="footnote reference"/>
    <w:basedOn w:val="Fontepargpadro"/>
    <w:uiPriority w:val="99"/>
    <w:semiHidden/>
    <w:unhideWhenUsed/>
    <w:rsid w:val="003B078B"/>
    <w:rPr>
      <w:vertAlign w:val="superscript"/>
    </w:rPr>
  </w:style>
  <w:style w:type="character" w:styleId="Refdecomentrio">
    <w:name w:val="annotation reference"/>
    <w:basedOn w:val="Fontepargpadro"/>
    <w:uiPriority w:val="99"/>
    <w:semiHidden/>
    <w:unhideWhenUsed/>
    <w:rsid w:val="00415A14"/>
    <w:rPr>
      <w:sz w:val="16"/>
      <w:szCs w:val="16"/>
    </w:rPr>
  </w:style>
  <w:style w:type="paragraph" w:styleId="Textodecomentrio">
    <w:name w:val="annotation text"/>
    <w:basedOn w:val="Normal"/>
    <w:link w:val="TextodecomentrioChar"/>
    <w:uiPriority w:val="99"/>
    <w:unhideWhenUsed/>
    <w:rsid w:val="00415A14"/>
    <w:pPr>
      <w:spacing w:line="240" w:lineRule="auto"/>
    </w:pPr>
    <w:rPr>
      <w:sz w:val="20"/>
      <w:szCs w:val="20"/>
    </w:rPr>
  </w:style>
  <w:style w:type="character" w:customStyle="1" w:styleId="TextodecomentrioChar">
    <w:name w:val="Texto de comentário Char"/>
    <w:basedOn w:val="Fontepargpadro"/>
    <w:link w:val="Textodecomentrio"/>
    <w:uiPriority w:val="99"/>
    <w:rsid w:val="00415A14"/>
    <w:rPr>
      <w:sz w:val="20"/>
      <w:szCs w:val="20"/>
    </w:rPr>
  </w:style>
  <w:style w:type="paragraph" w:styleId="Assuntodocomentrio">
    <w:name w:val="annotation subject"/>
    <w:basedOn w:val="Textodecomentrio"/>
    <w:next w:val="Textodecomentrio"/>
    <w:link w:val="AssuntodocomentrioChar"/>
    <w:uiPriority w:val="99"/>
    <w:semiHidden/>
    <w:unhideWhenUsed/>
    <w:rsid w:val="00415A14"/>
    <w:rPr>
      <w:b/>
      <w:bCs/>
    </w:rPr>
  </w:style>
  <w:style w:type="character" w:customStyle="1" w:styleId="AssuntodocomentrioChar">
    <w:name w:val="Assunto do comentário Char"/>
    <w:basedOn w:val="TextodecomentrioChar"/>
    <w:link w:val="Assuntodocomentrio"/>
    <w:uiPriority w:val="99"/>
    <w:semiHidden/>
    <w:rsid w:val="00415A14"/>
    <w:rPr>
      <w:b/>
      <w:bCs/>
      <w:sz w:val="20"/>
      <w:szCs w:val="20"/>
    </w:rPr>
  </w:style>
  <w:style w:type="paragraph" w:styleId="Textodebalo">
    <w:name w:val="Balloon Text"/>
    <w:basedOn w:val="Normal"/>
    <w:link w:val="TextodebaloChar"/>
    <w:uiPriority w:val="99"/>
    <w:semiHidden/>
    <w:unhideWhenUsed/>
    <w:rsid w:val="00415A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5A14"/>
    <w:rPr>
      <w:rFonts w:ascii="Tahoma" w:hAnsi="Tahoma" w:cs="Tahoma"/>
      <w:sz w:val="16"/>
      <w:szCs w:val="16"/>
    </w:rPr>
  </w:style>
  <w:style w:type="paragraph" w:styleId="Cabealho">
    <w:name w:val="header"/>
    <w:basedOn w:val="Normal"/>
    <w:link w:val="CabealhoChar"/>
    <w:uiPriority w:val="99"/>
    <w:unhideWhenUsed/>
    <w:rsid w:val="00A714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4F5"/>
  </w:style>
  <w:style w:type="paragraph" w:styleId="Rodap">
    <w:name w:val="footer"/>
    <w:basedOn w:val="Normal"/>
    <w:link w:val="RodapChar"/>
    <w:uiPriority w:val="99"/>
    <w:unhideWhenUsed/>
    <w:rsid w:val="00A714F5"/>
    <w:pPr>
      <w:tabs>
        <w:tab w:val="center" w:pos="4252"/>
        <w:tab w:val="right" w:pos="8504"/>
      </w:tabs>
      <w:spacing w:after="0" w:line="240" w:lineRule="auto"/>
    </w:pPr>
  </w:style>
  <w:style w:type="character" w:customStyle="1" w:styleId="RodapChar">
    <w:name w:val="Rodapé Char"/>
    <w:basedOn w:val="Fontepargpadro"/>
    <w:link w:val="Rodap"/>
    <w:uiPriority w:val="99"/>
    <w:rsid w:val="00A714F5"/>
  </w:style>
  <w:style w:type="character" w:customStyle="1" w:styleId="fontstyle01">
    <w:name w:val="fontstyle01"/>
    <w:basedOn w:val="Fontepargpadro"/>
    <w:rsid w:val="00503F16"/>
    <w:rPr>
      <w:rFonts w:ascii="HelveticaLTStd-BoldCond" w:hAnsi="HelveticaLTStd-BoldCond" w:hint="default"/>
      <w:b/>
      <w:bCs/>
      <w:i w:val="0"/>
      <w:iCs w:val="0"/>
      <w:color w:val="242021"/>
      <w:sz w:val="28"/>
      <w:szCs w:val="28"/>
    </w:rPr>
  </w:style>
  <w:style w:type="character" w:styleId="Hyperlink">
    <w:name w:val="Hyperlink"/>
    <w:basedOn w:val="Fontepargpadro"/>
    <w:uiPriority w:val="99"/>
    <w:unhideWhenUsed/>
    <w:rsid w:val="00FC0EEC"/>
    <w:rPr>
      <w:color w:val="0000FF"/>
      <w:u w:val="single"/>
    </w:rPr>
  </w:style>
  <w:style w:type="character" w:customStyle="1" w:styleId="Ttulo2Char">
    <w:name w:val="Título 2 Char"/>
    <w:basedOn w:val="Fontepargpadro"/>
    <w:link w:val="Ttulo2"/>
    <w:rsid w:val="002B03D9"/>
    <w:rPr>
      <w:rFonts w:ascii="Times New Roman" w:eastAsia="Times New Roman" w:hAnsi="Times New Roman" w:cs="Times New Roman"/>
      <w:b/>
      <w:sz w:val="24"/>
      <w:szCs w:val="24"/>
    </w:rPr>
  </w:style>
  <w:style w:type="paragraph" w:styleId="Corpodetexto">
    <w:name w:val="Body Text"/>
    <w:basedOn w:val="Normal"/>
    <w:link w:val="CorpodetextoChar"/>
    <w:uiPriority w:val="99"/>
    <w:unhideWhenUsed/>
    <w:rsid w:val="002B03D9"/>
    <w:pPr>
      <w:spacing w:after="120"/>
    </w:pPr>
  </w:style>
  <w:style w:type="character" w:customStyle="1" w:styleId="CorpodetextoChar">
    <w:name w:val="Corpo de texto Char"/>
    <w:basedOn w:val="Fontepargpadro"/>
    <w:link w:val="Corpodetexto"/>
    <w:uiPriority w:val="99"/>
    <w:rsid w:val="002B03D9"/>
  </w:style>
  <w:style w:type="paragraph" w:styleId="Legenda">
    <w:name w:val="caption"/>
    <w:basedOn w:val="Normal"/>
    <w:next w:val="Normal"/>
    <w:uiPriority w:val="35"/>
    <w:qFormat/>
    <w:rsid w:val="00896784"/>
    <w:pPr>
      <w:spacing w:before="120" w:after="120" w:line="240" w:lineRule="auto"/>
      <w:jc w:val="center"/>
    </w:pPr>
    <w:rPr>
      <w:rFonts w:ascii="Times New Roman" w:eastAsia="Times New Roman" w:hAnsi="Times New Roman" w:cs="Times New Roman"/>
      <w:lang w:val="it-IT"/>
    </w:rPr>
  </w:style>
  <w:style w:type="paragraph" w:customStyle="1" w:styleId="Autores">
    <w:name w:val="Autores"/>
    <w:basedOn w:val="Normal"/>
    <w:uiPriority w:val="99"/>
    <w:rsid w:val="00896784"/>
    <w:pPr>
      <w:spacing w:after="0" w:line="240" w:lineRule="auto"/>
      <w:jc w:val="center"/>
    </w:pPr>
    <w:rPr>
      <w:rFonts w:ascii="Times New Roman" w:eastAsia="Times New Roman" w:hAnsi="Times New Roman" w:cs="Times New Roman"/>
      <w:b/>
      <w:bCs/>
      <w:sz w:val="20"/>
      <w:szCs w:val="20"/>
    </w:rPr>
  </w:style>
  <w:style w:type="character" w:customStyle="1" w:styleId="Ttulo1Char">
    <w:name w:val="Título 1 Char"/>
    <w:basedOn w:val="Fontepargpadro"/>
    <w:link w:val="Ttulo1"/>
    <w:uiPriority w:val="9"/>
    <w:rsid w:val="00295C2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B2B5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B2B5E"/>
    <w:rPr>
      <w:b/>
      <w:bCs/>
    </w:rPr>
  </w:style>
  <w:style w:type="table" w:styleId="Tabelacomgrade">
    <w:name w:val="Table Grid"/>
    <w:basedOn w:val="Tabelanormal"/>
    <w:uiPriority w:val="59"/>
    <w:rsid w:val="00610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9514F1"/>
    <w:pPr>
      <w:ind w:left="720"/>
      <w:contextualSpacing/>
    </w:pPr>
  </w:style>
  <w:style w:type="character" w:styleId="MenoPendente">
    <w:name w:val="Unresolved Mention"/>
    <w:basedOn w:val="Fontepargpadro"/>
    <w:uiPriority w:val="99"/>
    <w:semiHidden/>
    <w:unhideWhenUsed/>
    <w:rsid w:val="0035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31368">
      <w:bodyDiv w:val="1"/>
      <w:marLeft w:val="0"/>
      <w:marRight w:val="0"/>
      <w:marTop w:val="0"/>
      <w:marBottom w:val="0"/>
      <w:divBdr>
        <w:top w:val="none" w:sz="0" w:space="0" w:color="auto"/>
        <w:left w:val="none" w:sz="0" w:space="0" w:color="auto"/>
        <w:bottom w:val="none" w:sz="0" w:space="0" w:color="auto"/>
        <w:right w:val="none" w:sz="0" w:space="0" w:color="auto"/>
      </w:divBdr>
    </w:div>
    <w:div w:id="186293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8817/ticsead.v7i2.554" TargetMode="External"/><Relationship Id="rId26" Type="http://schemas.openxmlformats.org/officeDocument/2006/relationships/hyperlink" Target="https://doi.org/10.35699/2237-5864.2020.24677" TargetMode="External"/><Relationship Id="rId39" Type="http://schemas.openxmlformats.org/officeDocument/2006/relationships/hyperlink" Target="https://doi.org/10.16923/reb.v20i2.1027" TargetMode="External"/><Relationship Id="rId21" Type="http://schemas.openxmlformats.org/officeDocument/2006/relationships/hyperlink" Target="https://doi.org/10.5752/P.2236-0603.2016v6n12p449" TargetMode="External"/><Relationship Id="rId34" Type="http://schemas.openxmlformats.org/officeDocument/2006/relationships/hyperlink" Target="https://doi.org/10.20396/tsc.v10i1.17854" TargetMode="External"/><Relationship Id="rId42" Type="http://schemas.openxmlformats.org/officeDocument/2006/relationships/hyperlink" Target="https://doi.org/10.14244/19827199435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doi.org/10.17921/2447-8733.2018v19n2p168-176" TargetMode="External"/><Relationship Id="rId11" Type="http://schemas.openxmlformats.org/officeDocument/2006/relationships/image" Target="media/image1.png"/><Relationship Id="rId24" Type="http://schemas.openxmlformats.org/officeDocument/2006/relationships/hyperlink" Target="https://doi.org/10.20396/etd.v22i2.8654547" TargetMode="External"/><Relationship Id="rId32" Type="http://schemas.openxmlformats.org/officeDocument/2006/relationships/hyperlink" Target="http://dx.doi.org/10.33448/rsd-v9i8.6145" TargetMode="External"/><Relationship Id="rId37" Type="http://schemas.openxmlformats.org/officeDocument/2006/relationships/hyperlink" Target="https://doi.org/10.4025/cadadm.v28i0.53834" TargetMode="External"/><Relationship Id="rId40" Type="http://schemas.openxmlformats.org/officeDocument/2006/relationships/hyperlink" Target="https://doi.org/10.17564/2316-3828.2020v10n1p75-92" TargetMode="External"/><Relationship Id="rId45" Type="http://schemas.openxmlformats.org/officeDocument/2006/relationships/hyperlink" Target="https://doi.org/10.14244/198271996154"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doi.org/10.14244/198271993009" TargetMode="External"/><Relationship Id="rId28" Type="http://schemas.openxmlformats.org/officeDocument/2006/relationships/hyperlink" Target="https://doi.org/10.14244/198271993539" TargetMode="External"/><Relationship Id="rId36" Type="http://schemas.openxmlformats.org/officeDocument/2006/relationships/hyperlink" Target="https://doi.org/10.53628/emrede.v10i.924" TargetMode="External"/><Relationship Id="rId49"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dx.doi.org/10.33448/rsd-v9i11.9663" TargetMode="External"/><Relationship Id="rId31" Type="http://schemas.openxmlformats.org/officeDocument/2006/relationships/hyperlink" Target="http://dx.doi.org/10.33448/rsd-v10i1.14686" TargetMode="External"/><Relationship Id="rId44" Type="http://schemas.openxmlformats.org/officeDocument/2006/relationships/hyperlink" Target="https://doi.org/10.51891/rease.v10i1.12931"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hyperlink" Target="https://doi.org/10.5216/ia.v34i1.6542" TargetMode="External"/><Relationship Id="rId27" Type="http://schemas.openxmlformats.org/officeDocument/2006/relationships/hyperlink" Target="https://doi.org/10.1590/1980-265X-TCE-2020-0002-0002" TargetMode="External"/><Relationship Id="rId30" Type="http://schemas.openxmlformats.org/officeDocument/2006/relationships/hyperlink" Target="https://doi.org/10.14244/198271996459" TargetMode="External"/><Relationship Id="rId35" Type="http://schemas.openxmlformats.org/officeDocument/2006/relationships/hyperlink" Target="https://revista.faculdadeprojecao.edu.br/index.php/Projecao5/article/view/722" TargetMode="External"/><Relationship Id="rId43" Type="http://schemas.openxmlformats.org/officeDocument/2006/relationships/hyperlink" Target="http://dx.doi.org/10.36229/978-65-86127-71-3.CAP.04"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doi.org/10.31512/encitec.v13i3.963" TargetMode="External"/><Relationship Id="rId25" Type="http://schemas.openxmlformats.org/officeDocument/2006/relationships/hyperlink" Target="http://basenacionalcomum.mec.gov.br/" TargetMode="External"/><Relationship Id="rId33" Type="http://schemas.openxmlformats.org/officeDocument/2006/relationships/hyperlink" Target="https://doi.org/10.17921/2447-8733.2019v20n2p132-140" TargetMode="External"/><Relationship Id="rId38" Type="http://schemas.openxmlformats.org/officeDocument/2006/relationships/hyperlink" Target="https://doi.org/10.1590/S0104-40362020002802885" TargetMode="External"/><Relationship Id="rId46" Type="http://schemas.openxmlformats.org/officeDocument/2006/relationships/header" Target="header1.xml"/><Relationship Id="rId20" Type="http://schemas.openxmlformats.org/officeDocument/2006/relationships/hyperlink" Target="https://doi.org/10.15202/1981896.2020v25n51p25" TargetMode="External"/><Relationship Id="rId41" Type="http://schemas.openxmlformats.org/officeDocument/2006/relationships/hyperlink" Target="http://dx.doi.org/10.14244/19827199248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lgueiro\Downloads\resposta%20faper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lgueiro\Downloads\resposta%20faperg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lgueiro\Downloads\resposta%20faper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Plan1!$M$1</c:f>
              <c:strCache>
                <c:ptCount val="1"/>
                <c:pt idx="0">
                  <c:v>% Docentes </c:v>
                </c:pt>
              </c:strCache>
            </c:strRef>
          </c:tx>
          <c:spPr>
            <a:solidFill>
              <a:schemeClr val="accent1"/>
            </a:solidFill>
            <a:ln>
              <a:noFill/>
            </a:ln>
            <a:effectLst/>
          </c:spPr>
          <c:invertIfNegative val="0"/>
          <c:cat>
            <c:strRef>
              <c:f>Plan1!$L$2:$L$12</c:f>
              <c:strCache>
                <c:ptCount val="11"/>
                <c:pt idx="0">
                  <c:v>Aprendizagem por projetos</c:v>
                </c:pt>
                <c:pt idx="1">
                  <c:v>Sala de aula invertida</c:v>
                </c:pt>
                <c:pt idx="2">
                  <c:v>Aprendizagem baseados em problemas</c:v>
                </c:pt>
                <c:pt idx="3">
                  <c:v>Gamificação</c:v>
                </c:pt>
                <c:pt idx="4">
                  <c:v>Aprendizagem por pares</c:v>
                </c:pt>
                <c:pt idx="5">
                  <c:v>Design Thinking</c:v>
                </c:pt>
                <c:pt idx="6">
                  <c:v>Arco de Maguerez</c:v>
                </c:pt>
                <c:pt idx="7">
                  <c:v>Aprendizagem por times/ TBL</c:v>
                </c:pt>
                <c:pt idx="8">
                  <c:v>Nenhuma</c:v>
                </c:pt>
                <c:pt idx="9">
                  <c:v>Sequência Didática</c:v>
                </c:pt>
                <c:pt idx="10">
                  <c:v>Ensino por investigação</c:v>
                </c:pt>
              </c:strCache>
            </c:strRef>
          </c:cat>
          <c:val>
            <c:numRef>
              <c:f>Plan1!$M$2:$M$12</c:f>
              <c:numCache>
                <c:formatCode>0.00%</c:formatCode>
                <c:ptCount val="11"/>
                <c:pt idx="0">
                  <c:v>0.82199999999999995</c:v>
                </c:pt>
                <c:pt idx="1">
                  <c:v>0.63300000000000001</c:v>
                </c:pt>
                <c:pt idx="2">
                  <c:v>0.57799999999999996</c:v>
                </c:pt>
                <c:pt idx="3">
                  <c:v>0.311</c:v>
                </c:pt>
                <c:pt idx="4">
                  <c:v>0.28899999999999998</c:v>
                </c:pt>
                <c:pt idx="5">
                  <c:v>0.21099999999999999</c:v>
                </c:pt>
                <c:pt idx="6">
                  <c:v>0.21099999999999999</c:v>
                </c:pt>
                <c:pt idx="7">
                  <c:v>0.14399999999999999</c:v>
                </c:pt>
                <c:pt idx="8">
                  <c:v>3.3000000000000002E-2</c:v>
                </c:pt>
                <c:pt idx="9">
                  <c:v>0.02</c:v>
                </c:pt>
                <c:pt idx="10" formatCode="0%">
                  <c:v>0.01</c:v>
                </c:pt>
              </c:numCache>
            </c:numRef>
          </c:val>
          <c:extLst>
            <c:ext xmlns:c16="http://schemas.microsoft.com/office/drawing/2014/chart" uri="{C3380CC4-5D6E-409C-BE32-E72D297353CC}">
              <c16:uniqueId val="{00000000-F76E-42F9-AF82-CA3C8A524B26}"/>
            </c:ext>
          </c:extLst>
        </c:ser>
        <c:dLbls>
          <c:showLegendKey val="0"/>
          <c:showVal val="0"/>
          <c:showCatName val="0"/>
          <c:showSerName val="0"/>
          <c:showPercent val="0"/>
          <c:showBubbleSize val="0"/>
        </c:dLbls>
        <c:gapWidth val="150"/>
        <c:overlap val="100"/>
        <c:axId val="-1957075952"/>
        <c:axId val="-1957073776"/>
      </c:barChart>
      <c:catAx>
        <c:axId val="-195707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957073776"/>
        <c:crosses val="autoZero"/>
        <c:auto val="1"/>
        <c:lblAlgn val="ctr"/>
        <c:lblOffset val="100"/>
        <c:noMultiLvlLbl val="0"/>
      </c:catAx>
      <c:valAx>
        <c:axId val="-195707377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9570759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Plan1!$M$23</c:f>
              <c:strCache>
                <c:ptCount val="1"/>
                <c:pt idx="0">
                  <c:v>% Docentes </c:v>
                </c:pt>
              </c:strCache>
            </c:strRef>
          </c:tx>
          <c:spPr>
            <a:solidFill>
              <a:schemeClr val="accent1"/>
            </a:solidFill>
            <a:ln>
              <a:noFill/>
            </a:ln>
            <a:effectLst/>
          </c:spPr>
          <c:invertIfNegative val="0"/>
          <c:cat>
            <c:strRef>
              <c:f>Plan1!$L$24:$L$34</c:f>
              <c:strCache>
                <c:ptCount val="11"/>
                <c:pt idx="0">
                  <c:v>Aprendizagem por projetos</c:v>
                </c:pt>
                <c:pt idx="1">
                  <c:v>Aprendizagem baseados em problemas</c:v>
                </c:pt>
                <c:pt idx="2">
                  <c:v>Sala de aula invertida</c:v>
                </c:pt>
                <c:pt idx="3">
                  <c:v>Aprendizagem por pares</c:v>
                </c:pt>
                <c:pt idx="4">
                  <c:v>Gamificação</c:v>
                </c:pt>
                <c:pt idx="5">
                  <c:v>Arco de Maguerez</c:v>
                </c:pt>
                <c:pt idx="6">
                  <c:v>Design Thinking</c:v>
                </c:pt>
                <c:pt idx="7">
                  <c:v>Nenhuma</c:v>
                </c:pt>
                <c:pt idx="8">
                  <c:v>Aprendizagem por times/ TBL</c:v>
                </c:pt>
                <c:pt idx="9">
                  <c:v>Sequência Didática</c:v>
                </c:pt>
                <c:pt idx="10">
                  <c:v>Ensino por investigação</c:v>
                </c:pt>
              </c:strCache>
            </c:strRef>
          </c:cat>
          <c:val>
            <c:numRef>
              <c:f>Plan1!$M$24:$M$34</c:f>
              <c:numCache>
                <c:formatCode>0.00%</c:formatCode>
                <c:ptCount val="11"/>
                <c:pt idx="0">
                  <c:v>0.77800000000000002</c:v>
                </c:pt>
                <c:pt idx="1">
                  <c:v>0.46700000000000003</c:v>
                </c:pt>
                <c:pt idx="2">
                  <c:v>0.44400000000000001</c:v>
                </c:pt>
                <c:pt idx="3">
                  <c:v>0.2</c:v>
                </c:pt>
                <c:pt idx="4">
                  <c:v>0.122</c:v>
                </c:pt>
                <c:pt idx="5">
                  <c:v>0.1</c:v>
                </c:pt>
                <c:pt idx="6">
                  <c:v>6.7000000000000004E-2</c:v>
                </c:pt>
                <c:pt idx="7">
                  <c:v>0.04</c:v>
                </c:pt>
                <c:pt idx="8">
                  <c:v>1.0999999999999999E-2</c:v>
                </c:pt>
                <c:pt idx="9">
                  <c:v>1.0999999999999999E-2</c:v>
                </c:pt>
                <c:pt idx="10" formatCode="0%">
                  <c:v>0.01</c:v>
                </c:pt>
              </c:numCache>
            </c:numRef>
          </c:val>
          <c:extLst>
            <c:ext xmlns:c16="http://schemas.microsoft.com/office/drawing/2014/chart" uri="{C3380CC4-5D6E-409C-BE32-E72D297353CC}">
              <c16:uniqueId val="{00000000-5D8E-4853-9328-4DC0A88B1AC1}"/>
            </c:ext>
          </c:extLst>
        </c:ser>
        <c:dLbls>
          <c:showLegendKey val="0"/>
          <c:showVal val="0"/>
          <c:showCatName val="0"/>
          <c:showSerName val="0"/>
          <c:showPercent val="0"/>
          <c:showBubbleSize val="0"/>
        </c:dLbls>
        <c:gapWidth val="182"/>
        <c:axId val="-1957068880"/>
        <c:axId val="-1957072144"/>
      </c:barChart>
      <c:catAx>
        <c:axId val="-195706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957072144"/>
        <c:crosses val="autoZero"/>
        <c:auto val="1"/>
        <c:lblAlgn val="ctr"/>
        <c:lblOffset val="100"/>
        <c:noMultiLvlLbl val="0"/>
      </c:catAx>
      <c:valAx>
        <c:axId val="-1957072144"/>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95706888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Plan1!$M$45</c:f>
              <c:strCache>
                <c:ptCount val="1"/>
                <c:pt idx="0">
                  <c: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Plan1!$L$46:$L$58</c:f>
              <c:strCache>
                <c:ptCount val="13"/>
                <c:pt idx="0">
                  <c:v>Word</c:v>
                </c:pt>
                <c:pt idx="1">
                  <c:v>WhatsApp</c:v>
                </c:pt>
                <c:pt idx="2">
                  <c:v>Vídeo</c:v>
                </c:pt>
                <c:pt idx="3">
                  <c:v>E-mail</c:v>
                </c:pt>
                <c:pt idx="4">
                  <c:v>Power Point</c:v>
                </c:pt>
                <c:pt idx="5">
                  <c:v>Sites de Busca</c:v>
                </c:pt>
                <c:pt idx="6">
                  <c:v>Youtube</c:v>
                </c:pt>
                <c:pt idx="7">
                  <c:v>Google Classroom</c:v>
                </c:pt>
                <c:pt idx="8">
                  <c:v>Meet/ Hangout</c:v>
                </c:pt>
                <c:pt idx="9">
                  <c:v>Excel</c:v>
                </c:pt>
                <c:pt idx="10">
                  <c:v>Podcast </c:v>
                </c:pt>
                <c:pt idx="11">
                  <c:v>Zoom, VideoMessenger (Facebook)</c:v>
                </c:pt>
                <c:pt idx="12">
                  <c:v>Google formulário janboard</c:v>
                </c:pt>
              </c:strCache>
            </c:strRef>
          </c:cat>
          <c:val>
            <c:numRef>
              <c:f>Plan1!$M$46:$M$58</c:f>
              <c:numCache>
                <c:formatCode>0.00%</c:formatCode>
                <c:ptCount val="13"/>
                <c:pt idx="0">
                  <c:v>0.91100000000000003</c:v>
                </c:pt>
                <c:pt idx="1">
                  <c:v>0.78900000000000003</c:v>
                </c:pt>
                <c:pt idx="2">
                  <c:v>0.75600000000000001</c:v>
                </c:pt>
                <c:pt idx="3">
                  <c:v>0.74399999999999999</c:v>
                </c:pt>
                <c:pt idx="4">
                  <c:v>0.73299999999999998</c:v>
                </c:pt>
                <c:pt idx="5">
                  <c:v>0.66710000000000003</c:v>
                </c:pt>
                <c:pt idx="6">
                  <c:v>0.66700000000000004</c:v>
                </c:pt>
                <c:pt idx="7" formatCode="0%">
                  <c:v>0.5</c:v>
                </c:pt>
                <c:pt idx="8">
                  <c:v>0.41099999999999998</c:v>
                </c:pt>
                <c:pt idx="9">
                  <c:v>0.33300000000000002</c:v>
                </c:pt>
                <c:pt idx="10">
                  <c:v>1.0999999999999999E-2</c:v>
                </c:pt>
                <c:pt idx="11">
                  <c:v>1.0999999999999999E-2</c:v>
                </c:pt>
                <c:pt idx="12">
                  <c:v>1.0999999999999999E-2</c:v>
                </c:pt>
              </c:numCache>
            </c:numRef>
          </c:val>
          <c:extLst>
            <c:ext xmlns:c16="http://schemas.microsoft.com/office/drawing/2014/chart" uri="{C3380CC4-5D6E-409C-BE32-E72D297353CC}">
              <c16:uniqueId val="{00000000-A38B-44F9-BFB5-A8EDE41DD42B}"/>
            </c:ext>
          </c:extLst>
        </c:ser>
        <c:dLbls>
          <c:showLegendKey val="0"/>
          <c:showVal val="0"/>
          <c:showCatName val="0"/>
          <c:showSerName val="0"/>
          <c:showPercent val="0"/>
          <c:showBubbleSize val="0"/>
        </c:dLbls>
        <c:gapWidth val="100"/>
        <c:axId val="-1957071056"/>
        <c:axId val="-1957070512"/>
      </c:barChart>
      <c:catAx>
        <c:axId val="-19570710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vert="horz"/>
          <a:lstStyle/>
          <a:p>
            <a:pPr>
              <a:defRPr/>
            </a:pPr>
            <a:endParaRPr lang="pt-BR"/>
          </a:p>
        </c:txPr>
        <c:crossAx val="-1957070512"/>
        <c:crosses val="autoZero"/>
        <c:auto val="1"/>
        <c:lblAlgn val="ctr"/>
        <c:lblOffset val="100"/>
        <c:noMultiLvlLbl val="0"/>
      </c:catAx>
      <c:valAx>
        <c:axId val="-1957070512"/>
        <c:scaling>
          <c:orientation val="minMax"/>
        </c:scaling>
        <c:delete val="0"/>
        <c:axPos val="b"/>
        <c:numFmt formatCode="0%" sourceLinked="0"/>
        <c:majorTickMark val="none"/>
        <c:minorTickMark val="none"/>
        <c:tickLblPos val="nextTo"/>
        <c:spPr>
          <a:solidFill>
            <a:schemeClr val="bg1"/>
          </a:solidFill>
          <a:ln>
            <a:noFill/>
          </a:ln>
          <a:effectLst/>
        </c:spPr>
        <c:txPr>
          <a:bodyPr rot="-60000000" vert="horz"/>
          <a:lstStyle/>
          <a:p>
            <a:pPr>
              <a:defRPr/>
            </a:pPr>
            <a:endParaRPr lang="pt-BR"/>
          </a:p>
        </c:txPr>
        <c:crossAx val="-195707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n>
            <a:noFill/>
          </a:ln>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nLRaK5iJt3xD9HZFqeEx254yA==">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</go:docsCustomData>
</go:gDocsCustomXmlDataStorage>
</file>

<file path=customXml/itemProps1.xml><?xml version="1.0" encoding="utf-8"?>
<ds:datastoreItem xmlns:ds="http://schemas.openxmlformats.org/officeDocument/2006/customXml" ds:itemID="{FFC06A5A-EDF0-4869-A147-7B47470EE6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22</Pages>
  <Words>8567</Words>
  <Characters>46266</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Jéssica Veloso Morito</cp:lastModifiedBy>
  <cp:revision>25</cp:revision>
  <dcterms:created xsi:type="dcterms:W3CDTF">2022-07-21T13:54:00Z</dcterms:created>
  <dcterms:modified xsi:type="dcterms:W3CDTF">2024-12-04T03:59:00Z</dcterms:modified>
</cp:coreProperties>
</file>